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A8" w:rsidRPr="00FF784C" w:rsidRDefault="005D35A8" w:rsidP="005D35A8">
      <w:pPr>
        <w:pStyle w:val="Sous-titre"/>
        <w:rPr>
          <w:lang w:val="fr-FR"/>
        </w:rPr>
      </w:pPr>
      <w:r w:rsidRPr="00FF784C">
        <w:rPr>
          <w:lang w:val="fr-FR"/>
        </w:rPr>
        <w:t>Une approche info-communicationnelle des librairies musicales en ligne</w:t>
      </w:r>
    </w:p>
    <w:p w:rsidR="0015371E" w:rsidRDefault="0015371E" w:rsidP="0015371E">
      <w:r>
        <w:t>Les</w:t>
      </w:r>
      <w:r w:rsidRPr="00FF784C">
        <w:t xml:space="preserve"> SIC étudient depuis leur origine les médias et les systèmes d’accès à ces derniers </w:t>
      </w:r>
      <w:r w:rsidRPr="00FF784C">
        <w:rPr>
          <w:rFonts w:ascii="Cambria" w:hAnsi="Cambria"/>
        </w:rPr>
        <w:t>(Jeanneret, 2007)</w:t>
      </w:r>
      <w:r w:rsidRPr="00FF784C">
        <w:t xml:space="preserve">. Dans un contexte d’accélération et de croissance exponentielle des sources d’informations mises à disposition dans l’espace public, le rapport à ces sources devient de plus en plus crucial afin de garantir l’accès, la disponibilité ou encore le suivi de la vie de la donnée. </w:t>
      </w:r>
    </w:p>
    <w:p w:rsidR="005D35A8" w:rsidRPr="00FF784C" w:rsidRDefault="00DB331C" w:rsidP="005D35A8">
      <w:r>
        <w:t>Si de nombreux travaux ont porté sur les bibliothèques ou les archives audiovisuelles, c</w:t>
      </w:r>
      <w:r w:rsidR="005D35A8" w:rsidRPr="00FF784C">
        <w:t xml:space="preserve">ette étude porte sur les systèmes de mise à disposition de médias musicaux. Les utilisateurs cibles sont ceux que l’on appelle music supervisors. Dans un contexte de production audiovisuelle, leur rôle est de rechercher puis de proposer à l’équipe de production un média musical s’insérant au mieux dans un produit audiovisuel fini. En somme, il s’agit de trouver la bonne musique pour les bonnes images. </w:t>
      </w:r>
    </w:p>
    <w:p w:rsidR="005D35A8" w:rsidRPr="00FF784C" w:rsidRDefault="005D35A8" w:rsidP="005D35A8">
      <w:r w:rsidRPr="00FF784C">
        <w:t>La qualité se défini</w:t>
      </w:r>
      <w:r w:rsidR="00CF2948">
        <w:t>ssant</w:t>
      </w:r>
      <w:r w:rsidRPr="00FF784C">
        <w:t xml:space="preserve"> comme l’aptitude d’un produit à répondre </w:t>
      </w:r>
      <w:r w:rsidR="00CF2948">
        <w:t>au juste</w:t>
      </w:r>
      <w:r w:rsidRPr="00FF784C">
        <w:t xml:space="preserve"> besoin </w:t>
      </w:r>
      <w:r w:rsidR="00CF2948">
        <w:t>(</w:t>
      </w:r>
      <w:r w:rsidRPr="00FF784C">
        <w:t>exprimé</w:t>
      </w:r>
      <w:r w:rsidR="00CF2948">
        <w:t>, implicite</w:t>
      </w:r>
      <w:r w:rsidRPr="00FF784C">
        <w:t xml:space="preserve"> ou latent</w:t>
      </w:r>
      <w:r w:rsidR="00084E85">
        <w:t xml:space="preserve"> </w:t>
      </w:r>
      <w:r w:rsidR="00084E85" w:rsidRPr="00084E85">
        <w:rPr>
          <w:rFonts w:ascii="Cambria" w:hAnsi="Cambria"/>
        </w:rPr>
        <w:t>(Leleu-Merviel, 1997)</w:t>
      </w:r>
      <w:r w:rsidR="00CA59EE" w:rsidRPr="00FF784C">
        <w:t>)</w:t>
      </w:r>
      <w:r w:rsidRPr="00FF784C">
        <w:t xml:space="preserve">. </w:t>
      </w:r>
      <w:r w:rsidR="00142E57">
        <w:t>O</w:t>
      </w:r>
      <w:r w:rsidRPr="00FF784C">
        <w:t xml:space="preserve">n cerne d’emblée que l’expression même du besoin est un préalable </w:t>
      </w:r>
      <w:r w:rsidRPr="00FF784C">
        <w:rPr>
          <w:i/>
        </w:rPr>
        <w:t>sine qua non</w:t>
      </w:r>
      <w:r w:rsidRPr="00FF784C">
        <w:t xml:space="preserve"> mais aussi un paramètre crucial de </w:t>
      </w:r>
      <w:r w:rsidR="00142E57">
        <w:t>pertinence</w:t>
      </w:r>
      <w:r w:rsidRPr="00FF784C">
        <w:t xml:space="preserve"> de la solution proposée en réponse. </w:t>
      </w:r>
    </w:p>
    <w:p w:rsidR="005D35A8" w:rsidRPr="00FF784C" w:rsidRDefault="005D35A8" w:rsidP="005D35A8">
      <w:r w:rsidRPr="00FF784C">
        <w:t xml:space="preserve">Il existe une multitude de plateformes en ligne proposant des fichiers musicaux, supports d’œuvres que l’on qualifie de musique au mètre, c'est-à-dire propres à être synchronisées dans ce genre de contexte de production. Ces plateformes peuvent contenir dans leur base de données plusieurs milliers de médias. Cette quantité est bien sûr non préhensible à un agent humain, </w:t>
      </w:r>
      <w:r w:rsidRPr="00FF784C">
        <w:rPr>
          <w:i/>
        </w:rPr>
        <w:t>a fortiori</w:t>
      </w:r>
      <w:r w:rsidRPr="00FF784C">
        <w:t xml:space="preserve"> dans le c</w:t>
      </w:r>
      <w:r w:rsidR="00142E57">
        <w:t>ontexte</w:t>
      </w:r>
      <w:r w:rsidRPr="00FF784C">
        <w:t xml:space="preserve"> d’une recherche </w:t>
      </w:r>
      <w:r w:rsidR="00084E85">
        <w:t xml:space="preserve">en temps et </w:t>
      </w:r>
      <w:r w:rsidRPr="00FF784C">
        <w:t xml:space="preserve">moyens limités. </w:t>
      </w:r>
    </w:p>
    <w:p w:rsidR="005D35A8" w:rsidRPr="00FF784C" w:rsidRDefault="005D35A8" w:rsidP="005D35A8">
      <w:r w:rsidRPr="00FF784C">
        <w:t>Ces bibliothèques, aussi appelées librairies musicales, sont donc structurées et rendues accessibles par le moteur d’indexation et de recherche qui se pose comme interface à l’utilisateur. Comme tout moteur de recherche, son fonctionnement se fait par mots-clefs, par critère de discrimination ou par conjonction des deux. Une étude exploratoire menée sur des utilisateurs,</w:t>
      </w:r>
      <w:r w:rsidR="00142E57">
        <w:t xml:space="preserve"> </w:t>
      </w:r>
      <w:r w:rsidRPr="00FF784C">
        <w:t xml:space="preserve">indique que ces solutions ne sont pas </w:t>
      </w:r>
      <w:r w:rsidR="00084E85">
        <w:t>efficientes</w:t>
      </w:r>
      <w:r w:rsidRPr="00FF784C">
        <w:t xml:space="preserve"> (bruitées, silencieuses, co</w:t>
      </w:r>
      <w:r w:rsidR="00142E57">
        <w:t>û</w:t>
      </w:r>
      <w:r w:rsidRPr="00FF784C">
        <w:t>teuses en temps, …) et sont donc certainement amendables.</w:t>
      </w:r>
    </w:p>
    <w:p w:rsidR="005D35A8" w:rsidRPr="00FF784C" w:rsidRDefault="005D35A8" w:rsidP="005D35A8">
      <w:r w:rsidRPr="00FF784C">
        <w:t xml:space="preserve">La question se pose donc de savoir d’où pourrait venir cette optimisation et plusieurs axes s’offrent en réponse. </w:t>
      </w:r>
    </w:p>
    <w:p w:rsidR="005D35A8" w:rsidRPr="00FF784C" w:rsidRDefault="005D35A8" w:rsidP="005D35A8">
      <w:r w:rsidRPr="00FF784C">
        <w:t>D’une part, une étude pragmatique des</w:t>
      </w:r>
      <w:r w:rsidR="00273152">
        <w:t xml:space="preserve"> techniques et</w:t>
      </w:r>
      <w:r w:rsidRPr="00FF784C">
        <w:t xml:space="preserve"> des solutions mises à disposition </w:t>
      </w:r>
      <w:r w:rsidR="00273152">
        <w:t>fournit</w:t>
      </w:r>
      <w:r w:rsidRPr="00FF784C">
        <w:t xml:space="preserve"> des </w:t>
      </w:r>
      <w:r w:rsidR="00273152">
        <w:t>éléments</w:t>
      </w:r>
      <w:r w:rsidRPr="00FF784C">
        <w:t xml:space="preserve"> de diagnostic du ou des problèmes rencontrés </w:t>
      </w:r>
      <w:r w:rsidRPr="00FF784C">
        <w:rPr>
          <w:rFonts w:ascii="Cambria" w:hAnsi="Cambria"/>
        </w:rPr>
        <w:t>(Yvart, 2013)</w:t>
      </w:r>
      <w:r w:rsidRPr="00FF784C">
        <w:t xml:space="preserve">. </w:t>
      </w:r>
      <w:r w:rsidR="00273152">
        <w:t>Mais</w:t>
      </w:r>
      <w:r w:rsidRPr="00FF784C">
        <w:t xml:space="preserve">, une étude des processus informationnels </w:t>
      </w:r>
      <w:r w:rsidRPr="00FF784C">
        <w:lastRenderedPageBreak/>
        <w:t xml:space="preserve">et décisionnels intervenants dans la recherche du média et dans son exposition au sujet peut aussi </w:t>
      </w:r>
      <w:r w:rsidR="00084E85">
        <w:t>révéler des orientations inédites.</w:t>
      </w:r>
    </w:p>
    <w:p w:rsidR="005D35A8" w:rsidRPr="00FF784C" w:rsidRDefault="00273152" w:rsidP="005D35A8">
      <w:r>
        <w:t>Dans le</w:t>
      </w:r>
      <w:r w:rsidR="005D35A8" w:rsidRPr="00FF784C">
        <w:t xml:space="preserve"> web sémantique (3.0)</w:t>
      </w:r>
      <w:r w:rsidR="00C43830" w:rsidRPr="00FF784C">
        <w:t xml:space="preserve"> </w:t>
      </w:r>
      <w:r w:rsidR="00C43830" w:rsidRPr="00FF784C">
        <w:rPr>
          <w:rFonts w:ascii="Cambria" w:hAnsi="Cambria"/>
        </w:rPr>
        <w:t xml:space="preserve">(Corby </w:t>
      </w:r>
      <w:r w:rsidR="00C43830" w:rsidRPr="00510C86">
        <w:rPr>
          <w:rFonts w:ascii="Cambria" w:hAnsi="Cambria"/>
          <w:i/>
        </w:rPr>
        <w:t>et al.</w:t>
      </w:r>
      <w:r w:rsidR="00C43830" w:rsidRPr="00FF784C">
        <w:rPr>
          <w:rFonts w:ascii="Cambria" w:hAnsi="Cambria"/>
        </w:rPr>
        <w:t>, 2005)</w:t>
      </w:r>
      <w:r w:rsidR="005D35A8" w:rsidRPr="00FF784C">
        <w:t xml:space="preserve">, les moteurs de recherche se basent sur un processus </w:t>
      </w:r>
      <w:r w:rsidR="005D35A8" w:rsidRPr="00FF784C">
        <w:rPr>
          <w:i/>
        </w:rPr>
        <w:t>a priori</w:t>
      </w:r>
      <w:r w:rsidR="005D35A8" w:rsidRPr="00FF784C">
        <w:t xml:space="preserve"> d’indexation</w:t>
      </w:r>
      <w:r w:rsidR="00C43830" w:rsidRPr="00FF784C">
        <w:t xml:space="preserve"> </w:t>
      </w:r>
      <w:r w:rsidR="00C43830" w:rsidRPr="00FF784C">
        <w:rPr>
          <w:rFonts w:ascii="Cambria" w:hAnsi="Cambria" w:cs="Times New Roman"/>
          <w:szCs w:val="24"/>
        </w:rPr>
        <w:t>(Ertzscheid, 2008 ; Tat, 2011)</w:t>
      </w:r>
      <w:r w:rsidR="005D35A8" w:rsidRPr="00FF784C">
        <w:t xml:space="preserve"> des fichiers afin de pouvoir construire les réseaux de correspondance entre fichiers (similitude, distance, …)</w:t>
      </w:r>
      <w:r>
        <w:t>.</w:t>
      </w:r>
      <w:r w:rsidR="005D35A8" w:rsidRPr="00FF784C">
        <w:t xml:space="preserve"> </w:t>
      </w:r>
      <w:r>
        <w:t>Ils</w:t>
      </w:r>
      <w:r w:rsidR="005D35A8" w:rsidRPr="00FF784C">
        <w:t xml:space="preserve"> </w:t>
      </w:r>
      <w:r>
        <w:t>permettent</w:t>
      </w:r>
      <w:r w:rsidR="005D35A8" w:rsidRPr="00FF784C">
        <w:t xml:space="preserve"> de ne pas analyser toute la base de donnée</w:t>
      </w:r>
      <w:r>
        <w:t>s</w:t>
      </w:r>
      <w:r w:rsidR="005D35A8" w:rsidRPr="00FF784C">
        <w:t xml:space="preserve"> avant de pouvoir répondre à une requête donnée.</w:t>
      </w:r>
    </w:p>
    <w:p w:rsidR="005D35A8" w:rsidRPr="00FF784C" w:rsidRDefault="005D35A8" w:rsidP="005D35A8">
      <w:r w:rsidRPr="00FF784C">
        <w:t xml:space="preserve">Ces critères sémantiques d’indexation </w:t>
      </w:r>
      <w:r w:rsidR="00F8151D" w:rsidRPr="00FF784C">
        <w:t>correspondent aux</w:t>
      </w:r>
      <w:r w:rsidRPr="00FF784C">
        <w:t xml:space="preserve"> métadonnées des fichiers eux-mêmes supports de l’information. </w:t>
      </w:r>
      <w:r w:rsidR="00F8151D" w:rsidRPr="00FF784C">
        <w:t>Il en existe</w:t>
      </w:r>
      <w:r w:rsidRPr="00FF784C">
        <w:t xml:space="preserve"> deux</w:t>
      </w:r>
      <w:r w:rsidR="00CA59EE" w:rsidRPr="00FF784C">
        <w:rPr>
          <w:rStyle w:val="Appelnotedebasdep"/>
        </w:rPr>
        <w:footnoteReference w:id="1"/>
      </w:r>
      <w:r w:rsidRPr="00FF784C">
        <w:t xml:space="preserve"> types : </w:t>
      </w:r>
    </w:p>
    <w:p w:rsidR="005D35A8" w:rsidRPr="00FF784C" w:rsidRDefault="005D35A8" w:rsidP="005D35A8">
      <w:pPr>
        <w:pStyle w:val="Paragraphedeliste"/>
        <w:numPr>
          <w:ilvl w:val="0"/>
          <w:numId w:val="11"/>
        </w:numPr>
      </w:pPr>
      <w:r w:rsidRPr="00FF784C">
        <w:t xml:space="preserve">les critères </w:t>
      </w:r>
      <w:r w:rsidR="00084E85">
        <w:t>fondés</w:t>
      </w:r>
      <w:r w:rsidR="005F7861" w:rsidRPr="00FF784C">
        <w:t xml:space="preserve"> sur le contenu</w:t>
      </w:r>
      <w:r w:rsidR="00C93424" w:rsidRPr="00FF784C">
        <w:t xml:space="preserve"> (positivistes)</w:t>
      </w:r>
      <w:r w:rsidRPr="00FF784C">
        <w:t xml:space="preserve"> </w:t>
      </w:r>
      <w:r w:rsidR="00C93424" w:rsidRPr="00FF784C">
        <w:t xml:space="preserve">comme par </w:t>
      </w:r>
      <w:r w:rsidRPr="00FF784C">
        <w:t>exemple</w:t>
      </w:r>
      <w:r w:rsidR="00C93424" w:rsidRPr="00FF784C">
        <w:t xml:space="preserve"> le rythme exprimé en BPM </w:t>
      </w:r>
      <w:r w:rsidRPr="00FF784C">
        <w:t xml:space="preserve">; </w:t>
      </w:r>
    </w:p>
    <w:p w:rsidR="005D35A8" w:rsidRPr="00FF784C" w:rsidRDefault="005D35A8" w:rsidP="005D35A8">
      <w:pPr>
        <w:pStyle w:val="Paragraphedeliste"/>
        <w:numPr>
          <w:ilvl w:val="0"/>
          <w:numId w:val="11"/>
        </w:numPr>
      </w:pPr>
      <w:r w:rsidRPr="00FF784C">
        <w:t>les critères</w:t>
      </w:r>
      <w:r w:rsidR="00C93424" w:rsidRPr="00FF784C">
        <w:t xml:space="preserve"> </w:t>
      </w:r>
      <w:r w:rsidR="00084E85">
        <w:t>fondés</w:t>
      </w:r>
      <w:r w:rsidR="00C93424" w:rsidRPr="00FF784C">
        <w:t xml:space="preserve"> sur l’auditeur</w:t>
      </w:r>
      <w:r w:rsidRPr="00FF784C">
        <w:t xml:space="preserve"> </w:t>
      </w:r>
      <w:r w:rsidR="00C93424" w:rsidRPr="00FF784C">
        <w:t>(</w:t>
      </w:r>
      <w:r w:rsidR="005F7861" w:rsidRPr="00FF784C">
        <w:t>anthropocentrés</w:t>
      </w:r>
      <w:r w:rsidR="00C93424" w:rsidRPr="00FF784C">
        <w:t xml:space="preserve"> et constructivistes)</w:t>
      </w:r>
      <w:r w:rsidRPr="00FF784C">
        <w:t xml:space="preserve"> </w:t>
      </w:r>
      <w:r w:rsidR="00084E85">
        <w:t>comme par exemple l’émotion</w:t>
      </w:r>
      <w:r w:rsidRPr="00FF784C">
        <w:t>.</w:t>
      </w:r>
    </w:p>
    <w:p w:rsidR="007756A0" w:rsidRDefault="007756A0" w:rsidP="005D35A8">
      <w:pPr>
        <w:ind w:left="2205"/>
      </w:pPr>
      <w:r>
        <w:t>Les premiers</w:t>
      </w:r>
      <w:r w:rsidR="005243C1">
        <w:t xml:space="preserve"> critères</w:t>
      </w:r>
      <w:r>
        <w:t xml:space="preserve"> sont étudiés majoritairement par les sciences</w:t>
      </w:r>
      <w:r w:rsidR="00453383">
        <w:t xml:space="preserve"> « dures », notamment</w:t>
      </w:r>
      <w:r>
        <w:t xml:space="preserve"> </w:t>
      </w:r>
      <w:r w:rsidR="00453383">
        <w:t>le</w:t>
      </w:r>
      <w:r>
        <w:t xml:space="preserve"> traitement du signal. De nombreux programmes de recherche internationaux comme l’ISMIR ou le MIREX regroupent et diffusent les différents algorithmes d’analyse de la forme d’onde du signal permettant de tirer des données à granularité très différentes allant du rythme à la tonalité en passant par l’instrumentation. Certains de ces algorithmes donnent de très bon</w:t>
      </w:r>
      <w:r w:rsidR="00BB04E4">
        <w:t>s</w:t>
      </w:r>
      <w:r>
        <w:t xml:space="preserve"> résultat</w:t>
      </w:r>
      <w:r w:rsidR="00453383">
        <w:t>s</w:t>
      </w:r>
      <w:r>
        <w:t xml:space="preserve"> sur telle ou telle donnée </w:t>
      </w:r>
      <w:r w:rsidR="00B4527D">
        <w:t xml:space="preserve">sachant que d’autres sont encore en plein développement. Ainsi la reconnaissance d’une instrumentation complexe n’est pas garantie à l’heure actuelle au-delà d’une demi-douzaine d’instruments. </w:t>
      </w:r>
    </w:p>
    <w:p w:rsidR="001E256E" w:rsidRDefault="001E256E" w:rsidP="001E256E">
      <w:pPr>
        <w:ind w:left="2205"/>
      </w:pPr>
      <w:r>
        <w:t>Dans la seconde famille</w:t>
      </w:r>
      <w:r w:rsidR="005243C1">
        <w:t xml:space="preserve"> de critères</w:t>
      </w:r>
      <w:r>
        <w:t xml:space="preserve">, certains des aspects pouvant entrer en jeu, comme l’émotion, ont déjà été grandement abordés par les sciences humaines, que ce soit au travers du prisme de la psychologie </w:t>
      </w:r>
      <w:r w:rsidRPr="00D46DFE">
        <w:rPr>
          <w:rFonts w:ascii="Cambria" w:hAnsi="Cambria"/>
        </w:rPr>
        <w:t>(</w:t>
      </w:r>
      <w:proofErr w:type="spellStart"/>
      <w:r w:rsidRPr="00D46DFE">
        <w:rPr>
          <w:rFonts w:ascii="Cambria" w:hAnsi="Cambria"/>
        </w:rPr>
        <w:t>Debaecker</w:t>
      </w:r>
      <w:proofErr w:type="spellEnd"/>
      <w:r w:rsidRPr="00D46DFE">
        <w:rPr>
          <w:rFonts w:ascii="Cambria" w:hAnsi="Cambria"/>
        </w:rPr>
        <w:t>, 2012)</w:t>
      </w:r>
      <w:r>
        <w:t xml:space="preserve">, ou encore de l’économie et du marketing </w:t>
      </w:r>
      <w:r>
        <w:rPr>
          <w:rFonts w:ascii="Cambria" w:hAnsi="Cambria"/>
        </w:rPr>
        <w:t>(</w:t>
      </w:r>
      <w:proofErr w:type="spellStart"/>
      <w:r>
        <w:rPr>
          <w:rFonts w:ascii="Cambria" w:hAnsi="Cambria"/>
        </w:rPr>
        <w:t>Alpert</w:t>
      </w:r>
      <w:proofErr w:type="spellEnd"/>
      <w:r>
        <w:rPr>
          <w:rFonts w:ascii="Cambria" w:hAnsi="Cambria"/>
        </w:rPr>
        <w:t xml:space="preserve"> </w:t>
      </w:r>
      <w:r w:rsidR="00510C86">
        <w:rPr>
          <w:rFonts w:ascii="Cambria" w:hAnsi="Cambria"/>
        </w:rPr>
        <w:t>et</w:t>
      </w:r>
      <w:r w:rsidRPr="00F0001B">
        <w:rPr>
          <w:rFonts w:ascii="Cambria" w:hAnsi="Cambria"/>
        </w:rPr>
        <w:t xml:space="preserve"> </w:t>
      </w:r>
      <w:proofErr w:type="spellStart"/>
      <w:r w:rsidRPr="00F0001B">
        <w:rPr>
          <w:rFonts w:ascii="Cambria" w:hAnsi="Cambria"/>
        </w:rPr>
        <w:t>Alpert</w:t>
      </w:r>
      <w:proofErr w:type="spellEnd"/>
      <w:r w:rsidRPr="00F0001B">
        <w:rPr>
          <w:rFonts w:ascii="Cambria" w:hAnsi="Cambria"/>
        </w:rPr>
        <w:t>, 1990)</w:t>
      </w:r>
      <w:r>
        <w:t xml:space="preserve">. Même les programmes </w:t>
      </w:r>
      <w:r w:rsidR="00AD0092">
        <w:t>fondés</w:t>
      </w:r>
      <w:r>
        <w:t xml:space="preserve"> sur le contenu s’intéressent à cette question et essayent de faire ressortir du signal des </w:t>
      </w:r>
      <w:r w:rsidR="007F0353">
        <w:t>émotions suscitées</w:t>
      </w:r>
      <w:r>
        <w:t xml:space="preserve"> </w:t>
      </w:r>
      <w:r w:rsidRPr="00D46DFE">
        <w:rPr>
          <w:rFonts w:ascii="Cambria" w:hAnsi="Cambria"/>
        </w:rPr>
        <w:t xml:space="preserve">(Kim </w:t>
      </w:r>
      <w:r w:rsidRPr="00293022">
        <w:rPr>
          <w:rFonts w:ascii="Cambria" w:hAnsi="Cambria"/>
          <w:i/>
        </w:rPr>
        <w:t xml:space="preserve">et </w:t>
      </w:r>
      <w:proofErr w:type="gramStart"/>
      <w:r w:rsidRPr="00293022">
        <w:rPr>
          <w:rFonts w:ascii="Cambria" w:hAnsi="Cambria"/>
          <w:i/>
        </w:rPr>
        <w:t>al.</w:t>
      </w:r>
      <w:r w:rsidRPr="00D46DFE">
        <w:rPr>
          <w:rFonts w:ascii="Cambria" w:hAnsi="Cambria"/>
        </w:rPr>
        <w:t>,</w:t>
      </w:r>
      <w:proofErr w:type="gramEnd"/>
      <w:r w:rsidRPr="00D46DFE">
        <w:rPr>
          <w:rFonts w:ascii="Cambria" w:hAnsi="Cambria"/>
        </w:rPr>
        <w:t xml:space="preserve"> 2010)</w:t>
      </w:r>
      <w:r>
        <w:t xml:space="preserve"> en s</w:t>
      </w:r>
      <w:r w:rsidR="00AD0092">
        <w:t>’appuyant</w:t>
      </w:r>
      <w:r>
        <w:t xml:space="preserve"> sur certaines heuristiques (exemple : une tonalité mineure est triste).</w:t>
      </w:r>
    </w:p>
    <w:p w:rsidR="00F659CF" w:rsidRDefault="00453383" w:rsidP="005D35A8">
      <w:pPr>
        <w:ind w:left="2205"/>
      </w:pPr>
      <w:r>
        <w:t>Nous proposons ici une approche originale qui découle</w:t>
      </w:r>
      <w:r w:rsidR="007756A0">
        <w:t xml:space="preserve"> directement du processus de construction de sens chez l’auditeur, lui-même au cœur du processus de qualification au sens de la méthode de conception relativisée</w:t>
      </w:r>
      <w:r>
        <w:t xml:space="preserve"> </w:t>
      </w:r>
      <w:r w:rsidR="00293022">
        <w:rPr>
          <w:rFonts w:ascii="Cambria" w:hAnsi="Cambria"/>
        </w:rPr>
        <w:t>(</w:t>
      </w:r>
      <w:proofErr w:type="spellStart"/>
      <w:r w:rsidR="00293022">
        <w:rPr>
          <w:rFonts w:ascii="Cambria" w:hAnsi="Cambria"/>
        </w:rPr>
        <w:t>Mugur</w:t>
      </w:r>
      <w:proofErr w:type="spellEnd"/>
      <w:r w:rsidR="00293022">
        <w:rPr>
          <w:rFonts w:ascii="Cambria" w:hAnsi="Cambria"/>
        </w:rPr>
        <w:t>-</w:t>
      </w:r>
      <w:proofErr w:type="spellStart"/>
      <w:r w:rsidR="00293022">
        <w:rPr>
          <w:rFonts w:ascii="Cambria" w:hAnsi="Cambria"/>
        </w:rPr>
        <w:t>Schä</w:t>
      </w:r>
      <w:r w:rsidR="007756A0" w:rsidRPr="007756A0">
        <w:rPr>
          <w:rFonts w:ascii="Cambria" w:hAnsi="Cambria"/>
        </w:rPr>
        <w:t>chter</w:t>
      </w:r>
      <w:proofErr w:type="spellEnd"/>
      <w:r w:rsidR="007756A0" w:rsidRPr="007756A0">
        <w:rPr>
          <w:rFonts w:ascii="Cambria" w:hAnsi="Cambria"/>
        </w:rPr>
        <w:t>, 2006)</w:t>
      </w:r>
      <w:r w:rsidR="007756A0">
        <w:t xml:space="preserve">. Par opposition aux </w:t>
      </w:r>
      <w:r w:rsidR="005243C1">
        <w:t>critères</w:t>
      </w:r>
      <w:r w:rsidR="007756A0">
        <w:t xml:space="preserve"> </w:t>
      </w:r>
      <w:r w:rsidR="005243C1">
        <w:t>« </w:t>
      </w:r>
      <w:r w:rsidR="007756A0">
        <w:t>objectifs</w:t>
      </w:r>
      <w:r w:rsidR="005243C1">
        <w:t> » (positivistes)</w:t>
      </w:r>
      <w:r w:rsidR="007756A0">
        <w:t xml:space="preserve"> ceux-ci ne peuvent rencontrer qu’un certain degré de consensus intersubjectif. </w:t>
      </w:r>
    </w:p>
    <w:p w:rsidR="00B4527D" w:rsidRDefault="001E256E" w:rsidP="005D35A8">
      <w:pPr>
        <w:ind w:left="2205"/>
      </w:pPr>
      <w:r>
        <w:lastRenderedPageBreak/>
        <w:t xml:space="preserve">Dans cette nouvelle approche, </w:t>
      </w:r>
      <w:r w:rsidR="0099655C">
        <w:t xml:space="preserve">plus spécifiquement info-communicationnelle, le </w:t>
      </w:r>
      <w:proofErr w:type="spellStart"/>
      <w:r w:rsidR="0099655C" w:rsidRPr="00FF784C">
        <w:t>mood</w:t>
      </w:r>
      <w:proofErr w:type="spellEnd"/>
      <w:r w:rsidR="0099655C" w:rsidRPr="00FF784C">
        <w:rPr>
          <w:rStyle w:val="Appelnotedebasdep"/>
        </w:rPr>
        <w:footnoteReference w:id="2"/>
      </w:r>
      <w:r w:rsidR="0099655C">
        <w:t xml:space="preserve"> est préféré à l’émotion. Il s’agit donc de déterminer si un </w:t>
      </w:r>
      <w:proofErr w:type="spellStart"/>
      <w:r w:rsidR="0099655C">
        <w:t>mood</w:t>
      </w:r>
      <w:proofErr w:type="spellEnd"/>
      <w:r w:rsidR="0099655C">
        <w:t xml:space="preserve"> commun</w:t>
      </w:r>
      <w:r w:rsidR="00B67855">
        <w:t xml:space="preserve"> et consensuel se dégage et permet la qualification</w:t>
      </w:r>
      <w:r w:rsidR="0099655C">
        <w:t>. T</w:t>
      </w:r>
      <w:r w:rsidR="007756A0">
        <w:t>oute la solution au problème réside dans le passage de ces construits de sens personnels à des construits transmissibles et partageables (une fois explicités)</w:t>
      </w:r>
      <w:r w:rsidR="00B4527D">
        <w:t xml:space="preserve">, puis à des aspects qualifiants recueillant un degré de consensus intersubjectif suffisant sur une population cible donnée afin de passer du sens à la signification </w:t>
      </w:r>
      <w:r w:rsidR="00B4527D" w:rsidRPr="00B4527D">
        <w:rPr>
          <w:rFonts w:ascii="Cambria" w:hAnsi="Cambria"/>
        </w:rPr>
        <w:t>(</w:t>
      </w:r>
      <w:proofErr w:type="spellStart"/>
      <w:r w:rsidR="00B4527D" w:rsidRPr="00B4527D">
        <w:rPr>
          <w:rFonts w:ascii="Cambria" w:hAnsi="Cambria"/>
        </w:rPr>
        <w:t>Rastier</w:t>
      </w:r>
      <w:proofErr w:type="spellEnd"/>
      <w:r w:rsidR="00B4527D" w:rsidRPr="00B4527D">
        <w:rPr>
          <w:rFonts w:ascii="Cambria" w:hAnsi="Cambria"/>
        </w:rPr>
        <w:t>, 2001)</w:t>
      </w:r>
      <w:r w:rsidR="00B4527D">
        <w:t xml:space="preserve">. </w:t>
      </w:r>
    </w:p>
    <w:p w:rsidR="00FF0772" w:rsidRDefault="0031336F" w:rsidP="005D35A8">
      <w:pPr>
        <w:ind w:left="2205"/>
      </w:pPr>
      <w:r w:rsidRPr="00EE635E">
        <w:t>Une</w:t>
      </w:r>
      <w:r w:rsidR="00E211E0" w:rsidRPr="00EE635E">
        <w:t xml:space="preserve"> étude exploratoire</w:t>
      </w:r>
      <w:r w:rsidR="006D1853" w:rsidRPr="00EE635E">
        <w:t xml:space="preserve"> qualitative,</w:t>
      </w:r>
      <w:r w:rsidR="00D76041" w:rsidRPr="00EE635E">
        <w:t xml:space="preserve"> tirée de la méthodologie MEDIA-REPERES (Labour, 2011)</w:t>
      </w:r>
      <w:r w:rsidRPr="00EE635E">
        <w:t xml:space="preserve"> et menée en janvier dernier</w:t>
      </w:r>
      <w:r w:rsidR="001232D0" w:rsidRPr="00EE635E">
        <w:t>,</w:t>
      </w:r>
      <w:r w:rsidR="00E211E0" w:rsidRPr="00EE635E">
        <w:t xml:space="preserve"> exposait un public de 12 coparticipants à 3 extraits musicaux afin d’expliciter leurs construits de sens à l’écoute au travers de questionnaire</w:t>
      </w:r>
      <w:r w:rsidRPr="00EE635E">
        <w:t>s</w:t>
      </w:r>
      <w:r w:rsidR="00E211E0" w:rsidRPr="00EE635E">
        <w:t xml:space="preserve">. </w:t>
      </w:r>
      <w:r w:rsidRPr="00EE635E">
        <w:t xml:space="preserve">La qualification de l’humeur se faisait par 5 adjectifs qualificatifs. A la suite d’un dépouillement par </w:t>
      </w:r>
      <w:proofErr w:type="spellStart"/>
      <w:r w:rsidRPr="00EE635E">
        <w:t>proxémie</w:t>
      </w:r>
      <w:proofErr w:type="spellEnd"/>
      <w:r w:rsidRPr="00EE635E">
        <w:t xml:space="preserve"> sémantique </w:t>
      </w:r>
      <w:r w:rsidRPr="00EE635E">
        <w:rPr>
          <w:rFonts w:ascii="Cambria" w:hAnsi="Cambria"/>
        </w:rPr>
        <w:t>(Gaume, 2004)</w:t>
      </w:r>
      <w:r w:rsidRPr="00EE635E">
        <w:t>, il a été possible de constituer de</w:t>
      </w:r>
      <w:r w:rsidR="001232D0" w:rsidRPr="00EE635E">
        <w:t>s</w:t>
      </w:r>
      <w:r w:rsidRPr="00EE635E">
        <w:t xml:space="preserve"> clusters de sens</w:t>
      </w:r>
      <w:r w:rsidR="00794DF1" w:rsidRPr="00EE635E">
        <w:t xml:space="preserve"> </w:t>
      </w:r>
      <w:r w:rsidR="00794DF1" w:rsidRPr="00EE635E">
        <w:rPr>
          <w:rFonts w:ascii="Cambria" w:hAnsi="Cambria"/>
        </w:rPr>
        <w:t>(</w:t>
      </w:r>
      <w:proofErr w:type="spellStart"/>
      <w:r w:rsidR="00794DF1" w:rsidRPr="00EE635E">
        <w:rPr>
          <w:rFonts w:ascii="Cambria" w:hAnsi="Cambria"/>
        </w:rPr>
        <w:t>Lamprier</w:t>
      </w:r>
      <w:proofErr w:type="spellEnd"/>
      <w:r w:rsidR="00794DF1" w:rsidRPr="00EE635E">
        <w:rPr>
          <w:rFonts w:ascii="Cambria" w:hAnsi="Cambria"/>
        </w:rPr>
        <w:t xml:space="preserve"> </w:t>
      </w:r>
      <w:r w:rsidR="00794DF1" w:rsidRPr="00EE635E">
        <w:rPr>
          <w:rFonts w:ascii="Cambria" w:hAnsi="Cambria"/>
          <w:i/>
        </w:rPr>
        <w:t xml:space="preserve">et </w:t>
      </w:r>
      <w:proofErr w:type="gramStart"/>
      <w:r w:rsidR="00794DF1" w:rsidRPr="00EE635E">
        <w:rPr>
          <w:rFonts w:ascii="Cambria" w:hAnsi="Cambria"/>
          <w:i/>
        </w:rPr>
        <w:t>al</w:t>
      </w:r>
      <w:r w:rsidR="00794DF1" w:rsidRPr="00EE635E">
        <w:rPr>
          <w:rFonts w:ascii="Cambria" w:hAnsi="Cambria"/>
        </w:rPr>
        <w:t>.,</w:t>
      </w:r>
      <w:proofErr w:type="gramEnd"/>
      <w:r w:rsidR="00794DF1" w:rsidRPr="00EE635E">
        <w:rPr>
          <w:rFonts w:ascii="Cambria" w:hAnsi="Cambria"/>
        </w:rPr>
        <w:t xml:space="preserve"> 2010)</w:t>
      </w:r>
      <w:r w:rsidR="001C4984" w:rsidRPr="00EE635E">
        <w:t xml:space="preserve"> </w:t>
      </w:r>
      <w:r w:rsidRPr="00EE635E">
        <w:t>convergents permettant de tendre vers ce consensus intersubjectif porteur de signification.</w:t>
      </w:r>
    </w:p>
    <w:p w:rsidR="007756A0" w:rsidRPr="00FF784C" w:rsidRDefault="00CC3E45" w:rsidP="005D35A8">
      <w:pPr>
        <w:ind w:left="2205"/>
      </w:pPr>
      <w:r>
        <w:t>L’approche SIC</w:t>
      </w:r>
      <w:r w:rsidR="000445F6">
        <w:t>,</w:t>
      </w:r>
      <w:r>
        <w:t xml:space="preserve"> que nous proposons</w:t>
      </w:r>
      <w:r w:rsidR="00A300CD">
        <w:t xml:space="preserve"> complète les travaux en scien</w:t>
      </w:r>
      <w:r w:rsidR="00053FC2">
        <w:t>ces physiques et de psychologie</w:t>
      </w:r>
      <w:r w:rsidR="00A300CD">
        <w:t>.</w:t>
      </w:r>
      <w:r>
        <w:t xml:space="preserve"> </w:t>
      </w:r>
      <w:r w:rsidR="00A300CD">
        <w:t xml:space="preserve">Elle </w:t>
      </w:r>
      <w:r>
        <w:t>s’</w:t>
      </w:r>
      <w:r w:rsidR="000445F6">
        <w:t>intéresse</w:t>
      </w:r>
      <w:r>
        <w:t>, au travers de l’analyse du processus de recherche et de la réception de l’information</w:t>
      </w:r>
      <w:r w:rsidR="000445F6">
        <w:t>, à la construction de sens en contexte d’écoute et au processus de qualification complexe qui en résulte.</w:t>
      </w:r>
      <w:r>
        <w:t xml:space="preserve"> </w:t>
      </w:r>
      <w:r w:rsidR="000445F6">
        <w:t>L’inté</w:t>
      </w:r>
      <w:r w:rsidR="00643DFD">
        <w:t>gration de ces résultats offre</w:t>
      </w:r>
      <w:r w:rsidR="000445F6">
        <w:t xml:space="preserve"> de</w:t>
      </w:r>
      <w:r w:rsidR="001E256E">
        <w:t>s</w:t>
      </w:r>
      <w:r w:rsidR="000445F6">
        <w:t xml:space="preserve"> perspectives </w:t>
      </w:r>
      <w:r w:rsidR="001E256E">
        <w:t xml:space="preserve">fructueuses </w:t>
      </w:r>
      <w:r w:rsidR="000445F6">
        <w:t>d’optimisation pour les librairies musicales.</w:t>
      </w:r>
    </w:p>
    <w:p w:rsidR="00F659CF" w:rsidRPr="00FF784C" w:rsidRDefault="00F659CF" w:rsidP="005D35A8">
      <w:pPr>
        <w:ind w:left="2205"/>
        <w:rPr>
          <w:rStyle w:val="Emphaseintense"/>
        </w:rPr>
      </w:pPr>
    </w:p>
    <w:p w:rsidR="00F659CF" w:rsidRPr="00FF784C" w:rsidRDefault="00F659CF">
      <w:pPr>
        <w:jc w:val="left"/>
        <w:rPr>
          <w:rStyle w:val="Emphaseintense"/>
        </w:rPr>
      </w:pPr>
      <w:r w:rsidRPr="00FF784C">
        <w:rPr>
          <w:rStyle w:val="Emphaseintense"/>
        </w:rPr>
        <w:br w:type="page"/>
      </w:r>
    </w:p>
    <w:p w:rsidR="005D35A8" w:rsidRPr="00FF784C" w:rsidRDefault="005D35A8" w:rsidP="005D35A8">
      <w:pPr>
        <w:ind w:left="2205"/>
        <w:rPr>
          <w:rStyle w:val="Emphaseintense"/>
        </w:rPr>
      </w:pPr>
      <w:r w:rsidRPr="00FF784C">
        <w:rPr>
          <w:rStyle w:val="Emphaseintense"/>
        </w:rPr>
        <w:lastRenderedPageBreak/>
        <w:t>Références bibliographiques</w:t>
      </w:r>
    </w:p>
    <w:p w:rsidR="00F0001B" w:rsidRPr="0015371E" w:rsidRDefault="00F0001B" w:rsidP="00F0001B">
      <w:pPr>
        <w:pStyle w:val="Bibliographie"/>
        <w:rPr>
          <w:rFonts w:ascii="Cambria" w:hAnsi="Cambria"/>
        </w:rPr>
      </w:pPr>
      <w:r w:rsidRPr="00053FC2">
        <w:rPr>
          <w:rFonts w:ascii="Cambria" w:hAnsi="Cambria"/>
        </w:rPr>
        <w:t xml:space="preserve">ALPERT, Judy I. et ALPERT, Mark I., 1990. </w:t>
      </w:r>
      <w:r w:rsidRPr="00F0001B">
        <w:rPr>
          <w:rFonts w:ascii="Cambria" w:hAnsi="Cambria"/>
          <w:lang w:val="en-US"/>
        </w:rPr>
        <w:t xml:space="preserve">Music influences on mood and purchase intentions. </w:t>
      </w:r>
      <w:r w:rsidRPr="008E56ED">
        <w:rPr>
          <w:rFonts w:ascii="Cambria" w:hAnsi="Cambria"/>
          <w:lang w:val="en-US"/>
        </w:rPr>
        <w:t xml:space="preserve">In : </w:t>
      </w:r>
      <w:r w:rsidRPr="008E56ED">
        <w:rPr>
          <w:rFonts w:ascii="Cambria" w:hAnsi="Cambria"/>
          <w:i/>
          <w:iCs/>
          <w:lang w:val="en-US"/>
        </w:rPr>
        <w:t>Psychology and Marketing</w:t>
      </w:r>
      <w:r w:rsidRPr="008E56ED">
        <w:rPr>
          <w:rFonts w:ascii="Cambria" w:hAnsi="Cambria"/>
          <w:lang w:val="en-US"/>
        </w:rPr>
        <w:t xml:space="preserve">. 1990. Vol. 7, n° 2, p. 109–133. </w:t>
      </w:r>
      <w:r w:rsidRPr="0015371E">
        <w:rPr>
          <w:rFonts w:ascii="Cambria" w:hAnsi="Cambria"/>
        </w:rPr>
        <w:t xml:space="preserve">DOI 10.1002/mar.4220070204. </w:t>
      </w:r>
    </w:p>
    <w:p w:rsidR="00D46DFE" w:rsidRPr="00D46DFE" w:rsidRDefault="00D46DFE" w:rsidP="00D46DFE">
      <w:pPr>
        <w:pStyle w:val="Bibliographie"/>
      </w:pPr>
      <w:r w:rsidRPr="0015371E">
        <w:t xml:space="preserve">CORBY, Olivier, DIENG-KUNTZ, Rose, FARON-ZUCKER, Catherine, GANDON, Fabien et GIBOIN, Alain, 2005. </w:t>
      </w:r>
      <w:r w:rsidRPr="00D46DFE">
        <w:t xml:space="preserve">Le moteur de recherche sémantique </w:t>
      </w:r>
      <w:proofErr w:type="spellStart"/>
      <w:r w:rsidRPr="00D46DFE">
        <w:t>Corese</w:t>
      </w:r>
      <w:proofErr w:type="spellEnd"/>
      <w:r w:rsidRPr="00D46DFE">
        <w:t xml:space="preserve">. In : </w:t>
      </w:r>
      <w:r w:rsidRPr="00D46DFE">
        <w:rPr>
          <w:i/>
          <w:iCs/>
        </w:rPr>
        <w:t xml:space="preserve">Proc. </w:t>
      </w:r>
      <w:proofErr w:type="gramStart"/>
      <w:r w:rsidRPr="00D46DFE">
        <w:rPr>
          <w:i/>
          <w:iCs/>
        </w:rPr>
        <w:t>of</w:t>
      </w:r>
      <w:proofErr w:type="gramEnd"/>
      <w:r w:rsidRPr="00D46DFE">
        <w:rPr>
          <w:i/>
          <w:iCs/>
        </w:rPr>
        <w:t xml:space="preserve"> the Workshop Raisonner le web sémantique avec des graphes, AFIA </w:t>
      </w:r>
      <w:proofErr w:type="spellStart"/>
      <w:r w:rsidRPr="00D46DFE">
        <w:rPr>
          <w:i/>
          <w:iCs/>
        </w:rPr>
        <w:t>platform</w:t>
      </w:r>
      <w:proofErr w:type="spellEnd"/>
      <w:r w:rsidRPr="00D46DFE">
        <w:rPr>
          <w:i/>
          <w:iCs/>
        </w:rPr>
        <w:t>. Nice</w:t>
      </w:r>
      <w:r w:rsidR="005A11BF">
        <w:rPr>
          <w:i/>
          <w:iCs/>
        </w:rPr>
        <w:t>, France </w:t>
      </w:r>
      <w:proofErr w:type="gramStart"/>
      <w:r w:rsidR="005A11BF">
        <w:rPr>
          <w:i/>
          <w:iCs/>
        </w:rPr>
        <w:t xml:space="preserve">: </w:t>
      </w:r>
      <w:r w:rsidR="005A11BF">
        <w:t xml:space="preserve"> </w:t>
      </w:r>
      <w:r w:rsidRPr="00D46DFE">
        <w:t>2005</w:t>
      </w:r>
      <w:proofErr w:type="gramEnd"/>
      <w:r w:rsidRPr="00D46DFE">
        <w:t xml:space="preserve">. </w:t>
      </w:r>
    </w:p>
    <w:p w:rsidR="00D46DFE" w:rsidRPr="00D46DFE" w:rsidRDefault="00D46DFE" w:rsidP="00D46DFE">
      <w:pPr>
        <w:pStyle w:val="Bibliographie"/>
      </w:pPr>
      <w:r w:rsidRPr="00D46DFE">
        <w:t xml:space="preserve">DEBAECKER, Jean, 2012. Reconnaissance des émotions dans la musique. In : </w:t>
      </w:r>
      <w:r w:rsidRPr="00D46DFE">
        <w:rPr>
          <w:i/>
          <w:iCs/>
        </w:rPr>
        <w:t>Les Cahiers du numérique</w:t>
      </w:r>
      <w:r w:rsidRPr="00D46DFE">
        <w:t xml:space="preserve">. 2012. Vol. 7, n° 2, p. 135–156. </w:t>
      </w:r>
    </w:p>
    <w:p w:rsidR="00D46DFE" w:rsidRDefault="00D46DFE" w:rsidP="00D46DFE">
      <w:pPr>
        <w:pStyle w:val="Bibliographie"/>
      </w:pPr>
      <w:r w:rsidRPr="00D46DFE">
        <w:t xml:space="preserve">ERTZSCHEID, Olivier, 2008. </w:t>
      </w:r>
      <w:r w:rsidRPr="00D46DFE">
        <w:rPr>
          <w:i/>
          <w:iCs/>
        </w:rPr>
        <w:t>Moteurs de recherche : des enjeux d’aujourd’hui aux moteurs de demain</w:t>
      </w:r>
      <w:r w:rsidRPr="00D46DFE">
        <w:t xml:space="preserve"> [en ligne]. Paris, France. </w:t>
      </w:r>
    </w:p>
    <w:p w:rsidR="001C4984" w:rsidRPr="001C4984" w:rsidRDefault="001C4984" w:rsidP="001C4984">
      <w:pPr>
        <w:pStyle w:val="Bibliographie"/>
        <w:rPr>
          <w:rFonts w:ascii="Cambria" w:hAnsi="Cambria"/>
        </w:rPr>
      </w:pPr>
      <w:r w:rsidRPr="001C4984">
        <w:rPr>
          <w:rFonts w:ascii="Cambria" w:hAnsi="Cambria"/>
        </w:rPr>
        <w:t xml:space="preserve">GAUME, Bruno, 2004. Balades aléatoires dans les petits mondes lexicaux. In : </w:t>
      </w:r>
      <w:r w:rsidRPr="001C4984">
        <w:rPr>
          <w:rFonts w:ascii="Cambria" w:hAnsi="Cambria"/>
          <w:i/>
          <w:iCs/>
        </w:rPr>
        <w:t>I3 information interaction intelligence</w:t>
      </w:r>
      <w:r w:rsidRPr="001C4984">
        <w:rPr>
          <w:rFonts w:ascii="Cambria" w:hAnsi="Cambria"/>
        </w:rPr>
        <w:t xml:space="preserve">. 2004. Vol. 4, n° 2, p. 31–90. </w:t>
      </w:r>
    </w:p>
    <w:p w:rsidR="00D46DFE" w:rsidRPr="00D46DFE" w:rsidRDefault="00D46DFE" w:rsidP="0031336F">
      <w:pPr>
        <w:ind w:left="0"/>
      </w:pPr>
      <w:r w:rsidRPr="00D46DFE">
        <w:t xml:space="preserve">JEANNERET, Yves, 2007. </w:t>
      </w:r>
      <w:r w:rsidRPr="00D46DFE">
        <w:rPr>
          <w:i/>
          <w:iCs/>
        </w:rPr>
        <w:t>Y a-t-il (vraiment) des technologies de l’information?</w:t>
      </w:r>
      <w:r w:rsidRPr="00D46DFE">
        <w:t xml:space="preserve"> Villeneuve d’Ascq, France : Presses Universitaires Septentrion. ISBN 9782757400197. </w:t>
      </w:r>
    </w:p>
    <w:p w:rsidR="005A11BF" w:rsidRDefault="00D46DFE" w:rsidP="00D46DFE">
      <w:pPr>
        <w:pStyle w:val="Bibliographie"/>
      </w:pPr>
      <w:r w:rsidRPr="00053FC2">
        <w:t xml:space="preserve">KIM, </w:t>
      </w:r>
      <w:proofErr w:type="spellStart"/>
      <w:r w:rsidRPr="00053FC2">
        <w:t>Youngmoo</w:t>
      </w:r>
      <w:proofErr w:type="spellEnd"/>
      <w:r w:rsidRPr="00053FC2">
        <w:t xml:space="preserve"> E., SCHMIDT, Erik M., MIGNECO, Raymond, MORTON, Brandon G., RICHARDSON, Patrick, SCOTT, Jeffrey, SPECK, </w:t>
      </w:r>
      <w:proofErr w:type="spellStart"/>
      <w:r w:rsidRPr="00053FC2">
        <w:t>Jacquelin</w:t>
      </w:r>
      <w:proofErr w:type="spellEnd"/>
      <w:r w:rsidRPr="00053FC2">
        <w:t xml:space="preserve"> A. et TURNBULL, Douglas, 2010. </w:t>
      </w:r>
      <w:r w:rsidRPr="00D46DFE">
        <w:rPr>
          <w:lang w:val="en-US"/>
        </w:rPr>
        <w:t xml:space="preserve">Music emotion recognition: A state of the art review. </w:t>
      </w:r>
      <w:proofErr w:type="gramStart"/>
      <w:r w:rsidRPr="00D46DFE">
        <w:rPr>
          <w:lang w:val="en-US"/>
        </w:rPr>
        <w:t>In :</w:t>
      </w:r>
      <w:proofErr w:type="gramEnd"/>
      <w:r w:rsidRPr="00D46DFE">
        <w:rPr>
          <w:lang w:val="en-US"/>
        </w:rPr>
        <w:t xml:space="preserve"> </w:t>
      </w:r>
      <w:r w:rsidRPr="00D46DFE">
        <w:rPr>
          <w:i/>
          <w:iCs/>
          <w:lang w:val="en-US"/>
        </w:rPr>
        <w:t xml:space="preserve">Proc. </w:t>
      </w:r>
      <w:r w:rsidRPr="00D46DFE">
        <w:rPr>
          <w:i/>
          <w:iCs/>
        </w:rPr>
        <w:t>ISMIR</w:t>
      </w:r>
      <w:r w:rsidRPr="00D46DFE">
        <w:t xml:space="preserve"> [en ligne]. 2010. p. 255–266</w:t>
      </w:r>
      <w:r w:rsidR="005A11BF">
        <w:t>.</w:t>
      </w:r>
    </w:p>
    <w:p w:rsidR="00D46DFE" w:rsidRDefault="00D46DFE" w:rsidP="00D46DFE">
      <w:pPr>
        <w:pStyle w:val="Bibliographie"/>
      </w:pPr>
      <w:r w:rsidRPr="00D46DFE">
        <w:t xml:space="preserve">LABOUR, Michel, 2011. </w:t>
      </w:r>
      <w:r w:rsidRPr="00D46DFE">
        <w:rPr>
          <w:i/>
          <w:iCs/>
        </w:rPr>
        <w:t>MEDIA-REPERES. Une méthode pour l’explicitation des construits de sens au visionnage</w:t>
      </w:r>
      <w:r w:rsidRPr="00D46DFE">
        <w:t xml:space="preserve">. Valenciennes : Université Lille Nord de France. </w:t>
      </w:r>
    </w:p>
    <w:p w:rsidR="00794DF1" w:rsidRPr="00794DF1" w:rsidRDefault="00794DF1" w:rsidP="00794DF1">
      <w:pPr>
        <w:pStyle w:val="Bibliographie"/>
        <w:rPr>
          <w:rFonts w:ascii="Cambria" w:hAnsi="Cambria"/>
        </w:rPr>
      </w:pPr>
      <w:r w:rsidRPr="00794DF1">
        <w:rPr>
          <w:rFonts w:ascii="Cambria" w:hAnsi="Cambria"/>
        </w:rPr>
        <w:t xml:space="preserve">LAMPRIER, Sylvain, AMGHAR, </w:t>
      </w:r>
      <w:proofErr w:type="spellStart"/>
      <w:r w:rsidRPr="00794DF1">
        <w:rPr>
          <w:rFonts w:ascii="Cambria" w:hAnsi="Cambria"/>
        </w:rPr>
        <w:t>Tassadit</w:t>
      </w:r>
      <w:proofErr w:type="spellEnd"/>
      <w:r w:rsidRPr="00794DF1">
        <w:rPr>
          <w:rFonts w:ascii="Cambria" w:hAnsi="Cambria"/>
        </w:rPr>
        <w:t xml:space="preserve">, LEVRAT, Bernard et SAUBION, Frédéric, 2010. Organiser les résultats d’une recherche d’information. </w:t>
      </w:r>
      <w:proofErr w:type="spellStart"/>
      <w:r w:rsidRPr="00794DF1">
        <w:rPr>
          <w:rFonts w:ascii="Cambria" w:hAnsi="Cambria"/>
        </w:rPr>
        <w:t>Clustering</w:t>
      </w:r>
      <w:proofErr w:type="spellEnd"/>
      <w:r w:rsidRPr="00794DF1">
        <w:rPr>
          <w:rFonts w:ascii="Cambria" w:hAnsi="Cambria"/>
        </w:rPr>
        <w:t xml:space="preserve">, répartition de l’information et facilité d’accès. In : </w:t>
      </w:r>
      <w:r w:rsidRPr="00794DF1">
        <w:rPr>
          <w:rFonts w:ascii="Cambria" w:hAnsi="Cambria"/>
          <w:i/>
          <w:iCs/>
        </w:rPr>
        <w:t>Document numérique</w:t>
      </w:r>
      <w:r w:rsidRPr="00794DF1">
        <w:rPr>
          <w:rFonts w:ascii="Cambria" w:hAnsi="Cambria"/>
        </w:rPr>
        <w:t>. 2010. Vol. 13, n° 1, p. 9</w:t>
      </w:r>
      <w:r w:rsidRPr="00794DF1">
        <w:rPr>
          <w:rFonts w:ascii="Cambria" w:eastAsia="MS Mincho" w:hAnsi="Cambria" w:cs="MS Mincho" w:hint="eastAsia"/>
        </w:rPr>
        <w:t>‑</w:t>
      </w:r>
      <w:r>
        <w:rPr>
          <w:rFonts w:ascii="Cambria" w:hAnsi="Cambria"/>
        </w:rPr>
        <w:t>39</w:t>
      </w:r>
      <w:r w:rsidRPr="00794DF1">
        <w:rPr>
          <w:rFonts w:ascii="Cambria" w:hAnsi="Cambria"/>
        </w:rPr>
        <w:t xml:space="preserve">. </w:t>
      </w:r>
    </w:p>
    <w:p w:rsidR="007D58FA" w:rsidRPr="007D58FA" w:rsidRDefault="007D58FA" w:rsidP="00794DF1">
      <w:pPr>
        <w:ind w:left="0"/>
        <w:rPr>
          <w:rFonts w:ascii="Cambria" w:hAnsi="Cambria"/>
        </w:rPr>
      </w:pPr>
      <w:r w:rsidRPr="007D58FA">
        <w:rPr>
          <w:rFonts w:ascii="Cambria" w:hAnsi="Cambria"/>
        </w:rPr>
        <w:t xml:space="preserve">LELEU-MERVIEL, Sylvie, 1997. </w:t>
      </w:r>
      <w:r w:rsidRPr="007D58FA">
        <w:rPr>
          <w:rFonts w:ascii="Cambria" w:hAnsi="Cambria"/>
          <w:i/>
          <w:iCs/>
        </w:rPr>
        <w:t xml:space="preserve">La Conception en communication: </w:t>
      </w:r>
      <w:proofErr w:type="spellStart"/>
      <w:r w:rsidRPr="007D58FA">
        <w:rPr>
          <w:rFonts w:ascii="Cambria" w:hAnsi="Cambria"/>
          <w:i/>
          <w:iCs/>
        </w:rPr>
        <w:t>méthodologie</w:t>
      </w:r>
      <w:proofErr w:type="spellEnd"/>
      <w:r w:rsidRPr="007D58FA">
        <w:rPr>
          <w:rFonts w:ascii="Cambria" w:hAnsi="Cambria"/>
          <w:i/>
          <w:iCs/>
        </w:rPr>
        <w:t xml:space="preserve"> </w:t>
      </w:r>
      <w:proofErr w:type="spellStart"/>
      <w:r w:rsidRPr="007D58FA">
        <w:rPr>
          <w:rFonts w:ascii="Cambria" w:hAnsi="Cambria"/>
          <w:i/>
          <w:iCs/>
        </w:rPr>
        <w:t>qualite</w:t>
      </w:r>
      <w:proofErr w:type="spellEnd"/>
      <w:r w:rsidRPr="007D58FA">
        <w:rPr>
          <w:rFonts w:ascii="Cambria" w:hAnsi="Cambria"/>
          <w:i/>
          <w:iCs/>
        </w:rPr>
        <w:t>́</w:t>
      </w:r>
      <w:r w:rsidRPr="007D58FA">
        <w:rPr>
          <w:rFonts w:ascii="Cambria" w:hAnsi="Cambria"/>
        </w:rPr>
        <w:t xml:space="preserve">. Paris : </w:t>
      </w:r>
      <w:proofErr w:type="spellStart"/>
      <w:r w:rsidRPr="007D58FA">
        <w:rPr>
          <w:rFonts w:ascii="Cambria" w:hAnsi="Cambria"/>
        </w:rPr>
        <w:t>Hermès</w:t>
      </w:r>
      <w:proofErr w:type="spellEnd"/>
      <w:r w:rsidRPr="007D58FA">
        <w:rPr>
          <w:rFonts w:ascii="Cambria" w:hAnsi="Cambria"/>
        </w:rPr>
        <w:t xml:space="preserve">. ISBN 2866016319. </w:t>
      </w:r>
    </w:p>
    <w:p w:rsidR="00D46DFE" w:rsidRPr="00D46DFE" w:rsidRDefault="00D46DFE" w:rsidP="007D58FA">
      <w:pPr>
        <w:ind w:left="0"/>
      </w:pPr>
      <w:r w:rsidRPr="00D46DFE">
        <w:t xml:space="preserve">LELEU-MERVIEL, Sylvie, 2008. </w:t>
      </w:r>
      <w:r w:rsidRPr="00D46DFE">
        <w:rPr>
          <w:i/>
          <w:iCs/>
        </w:rPr>
        <w:t>Objectiver l’humain?</w:t>
      </w:r>
      <w:r w:rsidRPr="00D46DFE">
        <w:t xml:space="preserve"> Paris : </w:t>
      </w:r>
      <w:proofErr w:type="spellStart"/>
      <w:r w:rsidRPr="00D46DFE">
        <w:t>Hermès</w:t>
      </w:r>
      <w:proofErr w:type="spellEnd"/>
      <w:r w:rsidRPr="00D46DFE">
        <w:t xml:space="preserve"> Science publications : Lavoisier. ISBN 9782746215528. </w:t>
      </w:r>
    </w:p>
    <w:p w:rsidR="005A11BF" w:rsidRDefault="00D46DFE" w:rsidP="00D46DFE">
      <w:pPr>
        <w:pStyle w:val="Bibliographie"/>
      </w:pPr>
      <w:r w:rsidRPr="00D46DFE">
        <w:t xml:space="preserve">MUGUR-SCHACHTER, </w:t>
      </w:r>
      <w:proofErr w:type="spellStart"/>
      <w:r w:rsidRPr="00D46DFE">
        <w:t>Mioara</w:t>
      </w:r>
      <w:proofErr w:type="spellEnd"/>
      <w:r w:rsidRPr="00D46DFE">
        <w:t xml:space="preserve">, 2006. </w:t>
      </w:r>
      <w:r w:rsidRPr="00D46DFE">
        <w:rPr>
          <w:i/>
          <w:iCs/>
        </w:rPr>
        <w:t>Sur le tissage des connaissances</w:t>
      </w:r>
      <w:r w:rsidRPr="00D46DFE">
        <w:t xml:space="preserve"> [en ligne]. Paris, France : Hermès. </w:t>
      </w:r>
    </w:p>
    <w:p w:rsidR="00D46DFE" w:rsidRPr="00D46DFE" w:rsidRDefault="00D46DFE" w:rsidP="00D46DFE">
      <w:pPr>
        <w:pStyle w:val="Bibliographie"/>
        <w:rPr>
          <w:lang w:val="en-US"/>
        </w:rPr>
      </w:pPr>
      <w:r w:rsidRPr="00D46DFE">
        <w:t xml:space="preserve">RASTIER, François, 2001. Signification, sens et référence du mot. </w:t>
      </w:r>
      <w:proofErr w:type="gramStart"/>
      <w:r w:rsidRPr="00D46DFE">
        <w:rPr>
          <w:lang w:val="en-US"/>
        </w:rPr>
        <w:t>In :</w:t>
      </w:r>
      <w:proofErr w:type="gramEnd"/>
      <w:r w:rsidRPr="00D46DFE">
        <w:rPr>
          <w:lang w:val="en-US"/>
        </w:rPr>
        <w:t xml:space="preserve"> </w:t>
      </w:r>
      <w:r w:rsidRPr="00D46DFE">
        <w:rPr>
          <w:i/>
          <w:iCs/>
          <w:lang w:val="en-US"/>
        </w:rPr>
        <w:t xml:space="preserve">Hermes </w:t>
      </w:r>
      <w:proofErr w:type="spellStart"/>
      <w:r w:rsidRPr="00D46DFE">
        <w:rPr>
          <w:i/>
          <w:iCs/>
          <w:lang w:val="en-US"/>
        </w:rPr>
        <w:t>Jounal</w:t>
      </w:r>
      <w:proofErr w:type="spellEnd"/>
      <w:r w:rsidRPr="00D46DFE">
        <w:rPr>
          <w:i/>
          <w:iCs/>
          <w:lang w:val="en-US"/>
        </w:rPr>
        <w:t xml:space="preserve"> of Linguistic</w:t>
      </w:r>
      <w:r w:rsidRPr="00D46DFE">
        <w:rPr>
          <w:lang w:val="en-US"/>
        </w:rPr>
        <w:t>. 2001. Vol. 4, n° 1, p. 9</w:t>
      </w:r>
      <w:r w:rsidRPr="00D46DFE">
        <w:rPr>
          <w:rFonts w:ascii="MS Mincho" w:eastAsia="MS Mincho" w:hAnsi="MS Mincho" w:cs="MS Mincho" w:hint="eastAsia"/>
          <w:lang w:val="en-US"/>
        </w:rPr>
        <w:t>‑</w:t>
      </w:r>
      <w:r w:rsidRPr="00D46DFE">
        <w:rPr>
          <w:lang w:val="en-US"/>
        </w:rPr>
        <w:t xml:space="preserve">30. </w:t>
      </w:r>
    </w:p>
    <w:p w:rsidR="005A11BF" w:rsidRDefault="00D46DFE" w:rsidP="00D46DFE">
      <w:pPr>
        <w:pStyle w:val="Bibliographie"/>
      </w:pPr>
      <w:r w:rsidRPr="00053FC2">
        <w:t xml:space="preserve">TAT, </w:t>
      </w:r>
      <w:proofErr w:type="spellStart"/>
      <w:r w:rsidRPr="00053FC2">
        <w:t>Kien</w:t>
      </w:r>
      <w:proofErr w:type="spellEnd"/>
      <w:r w:rsidRPr="00053FC2">
        <w:t xml:space="preserve"> </w:t>
      </w:r>
      <w:proofErr w:type="spellStart"/>
      <w:r w:rsidRPr="00053FC2">
        <w:t>Quach</w:t>
      </w:r>
      <w:proofErr w:type="spellEnd"/>
      <w:r w:rsidRPr="00053FC2">
        <w:t xml:space="preserve">, 2011. </w:t>
      </w:r>
      <w:r w:rsidRPr="00D46DFE">
        <w:rPr>
          <w:i/>
          <w:iCs/>
        </w:rPr>
        <w:t>Recherche d’information sur le web (RIW) et moteurs de recherche: le cas des lycéens</w:t>
      </w:r>
      <w:r w:rsidRPr="00D46DFE">
        <w:t xml:space="preserve"> [en ligne]. Cachan, France : École normale supérieure de Cachan</w:t>
      </w:r>
    </w:p>
    <w:p w:rsidR="00D46DFE" w:rsidRPr="00D46DFE" w:rsidRDefault="00D46DFE" w:rsidP="00D46DFE">
      <w:pPr>
        <w:pStyle w:val="Bibliographie"/>
      </w:pPr>
      <w:r w:rsidRPr="00D46DFE">
        <w:t xml:space="preserve">YVART, Willy, 2013. </w:t>
      </w:r>
      <w:r w:rsidRPr="00D46DFE">
        <w:rPr>
          <w:i/>
          <w:iCs/>
        </w:rPr>
        <w:t xml:space="preserve">La musique au </w:t>
      </w:r>
      <w:proofErr w:type="spellStart"/>
      <w:r w:rsidRPr="00D46DFE">
        <w:rPr>
          <w:i/>
          <w:iCs/>
        </w:rPr>
        <w:t>mètre </w:t>
      </w:r>
      <w:proofErr w:type="spellEnd"/>
      <w:r w:rsidRPr="00D46DFE">
        <w:rPr>
          <w:i/>
          <w:iCs/>
        </w:rPr>
        <w:t>: petit guide des musiques à l’usage des professionnels</w:t>
      </w:r>
      <w:r w:rsidRPr="00D46DFE">
        <w:t>. Villeneuve d’Ascq : Presses universitaires du septentrio</w:t>
      </w:r>
      <w:r w:rsidR="003B0476">
        <w:t>n. ISBN 9782757404256</w:t>
      </w:r>
      <w:r w:rsidRPr="00D46DFE">
        <w:t xml:space="preserve">. </w:t>
      </w:r>
    </w:p>
    <w:sectPr w:rsidR="00D46DFE" w:rsidRPr="00D46DFE" w:rsidSect="00C841D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DF6" w:rsidRDefault="001C1DF6" w:rsidP="00F659CF">
      <w:pPr>
        <w:spacing w:after="0" w:line="240" w:lineRule="auto"/>
      </w:pPr>
      <w:r>
        <w:separator/>
      </w:r>
    </w:p>
  </w:endnote>
  <w:endnote w:type="continuationSeparator" w:id="0">
    <w:p w:rsidR="001C1DF6" w:rsidRDefault="001C1DF6" w:rsidP="00F65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DF6" w:rsidRDefault="001C1DF6" w:rsidP="00F659CF">
      <w:pPr>
        <w:spacing w:after="0" w:line="240" w:lineRule="auto"/>
      </w:pPr>
      <w:r>
        <w:separator/>
      </w:r>
    </w:p>
  </w:footnote>
  <w:footnote w:type="continuationSeparator" w:id="0">
    <w:p w:rsidR="001C1DF6" w:rsidRDefault="001C1DF6" w:rsidP="00F659CF">
      <w:pPr>
        <w:spacing w:after="0" w:line="240" w:lineRule="auto"/>
      </w:pPr>
      <w:r>
        <w:continuationSeparator/>
      </w:r>
    </w:p>
  </w:footnote>
  <w:footnote w:id="1">
    <w:p w:rsidR="00CA59EE" w:rsidRDefault="00CA59EE" w:rsidP="00CA59EE">
      <w:pPr>
        <w:pStyle w:val="Notedebasdepage"/>
      </w:pPr>
      <w:r>
        <w:rPr>
          <w:rStyle w:val="Appelnotedebasdep"/>
        </w:rPr>
        <w:footnoteRef/>
      </w:r>
      <w:r>
        <w:t xml:space="preserve"> </w:t>
      </w:r>
      <w:r w:rsidRPr="00CA59EE">
        <w:t>Il existe en plus de ceux-ci un troisième type de métadonnées celles que nous nommerons légales qui portent sur l’auteur, le titre, les droits et les différentes affiliations. Dans le contexte de l’étude elles sont peu intéressantes</w:t>
      </w:r>
      <w:r>
        <w:t xml:space="preserve">. </w:t>
      </w:r>
    </w:p>
  </w:footnote>
  <w:footnote w:id="2">
    <w:p w:rsidR="0099655C" w:rsidRDefault="0099655C" w:rsidP="0099655C">
      <w:pPr>
        <w:pStyle w:val="Notedebasdepage"/>
      </w:pPr>
      <w:r>
        <w:rPr>
          <w:rStyle w:val="Appelnotedebasdep"/>
        </w:rPr>
        <w:footnoteRef/>
      </w:r>
      <w:r>
        <w:t xml:space="preserve"> Le terme anglais </w:t>
      </w:r>
      <w:proofErr w:type="spellStart"/>
      <w:r>
        <w:t>mood</w:t>
      </w:r>
      <w:proofErr w:type="spellEnd"/>
      <w:r>
        <w:t xml:space="preserve"> définit l’humeur suscitée. Il a été préféré au terme français par le fait qu’il est plus présent </w:t>
      </w:r>
      <w:r w:rsidR="005E5B7E">
        <w:t xml:space="preserve">dans la communauté scientifique et technique, mais aussi dans les agences de publicité où l'on parle couramment de </w:t>
      </w:r>
      <w:proofErr w:type="spellStart"/>
      <w:r w:rsidR="005E5B7E">
        <w:t>mood</w:t>
      </w:r>
      <w:proofErr w:type="spellEnd"/>
      <w:r w:rsidR="005E5B7E">
        <w:t xml:space="preserve"> design</w:t>
      </w:r>
      <w:r>
        <w:t>. L’humeur étant plus partageable et longue en durée que l’émotion elle n’en est que plus facilement mesurable, explicitable et donc analysable.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3CA6"/>
    <w:multiLevelType w:val="hybridMultilevel"/>
    <w:tmpl w:val="B6A440AE"/>
    <w:lvl w:ilvl="0" w:tplc="6CAA1F9A">
      <w:numFmt w:val="bullet"/>
      <w:lvlText w:val="-"/>
      <w:lvlJc w:val="left"/>
      <w:pPr>
        <w:ind w:left="2565" w:hanging="360"/>
      </w:pPr>
      <w:rPr>
        <w:rFonts w:ascii="Cambria" w:eastAsiaTheme="minorHAnsi" w:hAnsi="Cambria" w:cstheme="minorBidi" w:hint="default"/>
      </w:rPr>
    </w:lvl>
    <w:lvl w:ilvl="1" w:tplc="040C0003" w:tentative="1">
      <w:start w:val="1"/>
      <w:numFmt w:val="bullet"/>
      <w:lvlText w:val="o"/>
      <w:lvlJc w:val="left"/>
      <w:pPr>
        <w:ind w:left="3285" w:hanging="360"/>
      </w:pPr>
      <w:rPr>
        <w:rFonts w:ascii="Courier New" w:hAnsi="Courier New" w:cs="Courier New" w:hint="default"/>
      </w:rPr>
    </w:lvl>
    <w:lvl w:ilvl="2" w:tplc="040C0005" w:tentative="1">
      <w:start w:val="1"/>
      <w:numFmt w:val="bullet"/>
      <w:lvlText w:val=""/>
      <w:lvlJc w:val="left"/>
      <w:pPr>
        <w:ind w:left="4005" w:hanging="360"/>
      </w:pPr>
      <w:rPr>
        <w:rFonts w:ascii="Wingdings" w:hAnsi="Wingdings" w:hint="default"/>
      </w:rPr>
    </w:lvl>
    <w:lvl w:ilvl="3" w:tplc="040C0001" w:tentative="1">
      <w:start w:val="1"/>
      <w:numFmt w:val="bullet"/>
      <w:lvlText w:val=""/>
      <w:lvlJc w:val="left"/>
      <w:pPr>
        <w:ind w:left="4725" w:hanging="360"/>
      </w:pPr>
      <w:rPr>
        <w:rFonts w:ascii="Symbol" w:hAnsi="Symbol" w:hint="default"/>
      </w:rPr>
    </w:lvl>
    <w:lvl w:ilvl="4" w:tplc="040C0003" w:tentative="1">
      <w:start w:val="1"/>
      <w:numFmt w:val="bullet"/>
      <w:lvlText w:val="o"/>
      <w:lvlJc w:val="left"/>
      <w:pPr>
        <w:ind w:left="5445" w:hanging="360"/>
      </w:pPr>
      <w:rPr>
        <w:rFonts w:ascii="Courier New" w:hAnsi="Courier New" w:cs="Courier New" w:hint="default"/>
      </w:rPr>
    </w:lvl>
    <w:lvl w:ilvl="5" w:tplc="040C0005" w:tentative="1">
      <w:start w:val="1"/>
      <w:numFmt w:val="bullet"/>
      <w:lvlText w:val=""/>
      <w:lvlJc w:val="left"/>
      <w:pPr>
        <w:ind w:left="6165" w:hanging="360"/>
      </w:pPr>
      <w:rPr>
        <w:rFonts w:ascii="Wingdings" w:hAnsi="Wingdings" w:hint="default"/>
      </w:rPr>
    </w:lvl>
    <w:lvl w:ilvl="6" w:tplc="040C0001" w:tentative="1">
      <w:start w:val="1"/>
      <w:numFmt w:val="bullet"/>
      <w:lvlText w:val=""/>
      <w:lvlJc w:val="left"/>
      <w:pPr>
        <w:ind w:left="6885" w:hanging="360"/>
      </w:pPr>
      <w:rPr>
        <w:rFonts w:ascii="Symbol" w:hAnsi="Symbol" w:hint="default"/>
      </w:rPr>
    </w:lvl>
    <w:lvl w:ilvl="7" w:tplc="040C0003" w:tentative="1">
      <w:start w:val="1"/>
      <w:numFmt w:val="bullet"/>
      <w:lvlText w:val="o"/>
      <w:lvlJc w:val="left"/>
      <w:pPr>
        <w:ind w:left="7605" w:hanging="360"/>
      </w:pPr>
      <w:rPr>
        <w:rFonts w:ascii="Courier New" w:hAnsi="Courier New" w:cs="Courier New" w:hint="default"/>
      </w:rPr>
    </w:lvl>
    <w:lvl w:ilvl="8" w:tplc="040C0005" w:tentative="1">
      <w:start w:val="1"/>
      <w:numFmt w:val="bullet"/>
      <w:lvlText w:val=""/>
      <w:lvlJc w:val="left"/>
      <w:pPr>
        <w:ind w:left="8325" w:hanging="360"/>
      </w:pPr>
      <w:rPr>
        <w:rFonts w:ascii="Wingdings" w:hAnsi="Wingdings" w:hint="default"/>
      </w:rPr>
    </w:lvl>
  </w:abstractNum>
  <w:abstractNum w:abstractNumId="1">
    <w:nsid w:val="3CB93F8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D35A8"/>
    <w:rsid w:val="000445F6"/>
    <w:rsid w:val="00053FC2"/>
    <w:rsid w:val="00084E85"/>
    <w:rsid w:val="000870F8"/>
    <w:rsid w:val="001232D0"/>
    <w:rsid w:val="00142E57"/>
    <w:rsid w:val="0015371E"/>
    <w:rsid w:val="00192608"/>
    <w:rsid w:val="001C1DF6"/>
    <w:rsid w:val="001C4984"/>
    <w:rsid w:val="001E256E"/>
    <w:rsid w:val="00233022"/>
    <w:rsid w:val="00234270"/>
    <w:rsid w:val="00273152"/>
    <w:rsid w:val="00293022"/>
    <w:rsid w:val="002A1462"/>
    <w:rsid w:val="0031336F"/>
    <w:rsid w:val="00347474"/>
    <w:rsid w:val="003839FC"/>
    <w:rsid w:val="00391F35"/>
    <w:rsid w:val="003B0476"/>
    <w:rsid w:val="00411DE6"/>
    <w:rsid w:val="00441895"/>
    <w:rsid w:val="00453383"/>
    <w:rsid w:val="00510C86"/>
    <w:rsid w:val="005243C1"/>
    <w:rsid w:val="005A11BF"/>
    <w:rsid w:val="005C70D5"/>
    <w:rsid w:val="005D35A8"/>
    <w:rsid w:val="005E5B7E"/>
    <w:rsid w:val="005E5ECD"/>
    <w:rsid w:val="005F7861"/>
    <w:rsid w:val="00643DFD"/>
    <w:rsid w:val="006D1853"/>
    <w:rsid w:val="006D5E2D"/>
    <w:rsid w:val="007756A0"/>
    <w:rsid w:val="00794DF1"/>
    <w:rsid w:val="007D58FA"/>
    <w:rsid w:val="007F0353"/>
    <w:rsid w:val="00830798"/>
    <w:rsid w:val="008A2FD9"/>
    <w:rsid w:val="008C4C8D"/>
    <w:rsid w:val="008D0B73"/>
    <w:rsid w:val="008E56ED"/>
    <w:rsid w:val="00924F4E"/>
    <w:rsid w:val="0099655C"/>
    <w:rsid w:val="009E3246"/>
    <w:rsid w:val="009F4E58"/>
    <w:rsid w:val="00A300CD"/>
    <w:rsid w:val="00A91D05"/>
    <w:rsid w:val="00AD0092"/>
    <w:rsid w:val="00B14FE4"/>
    <w:rsid w:val="00B4527D"/>
    <w:rsid w:val="00B67855"/>
    <w:rsid w:val="00BB04E4"/>
    <w:rsid w:val="00BD3958"/>
    <w:rsid w:val="00C37C29"/>
    <w:rsid w:val="00C43830"/>
    <w:rsid w:val="00C841D5"/>
    <w:rsid w:val="00C93424"/>
    <w:rsid w:val="00CA59EE"/>
    <w:rsid w:val="00CC0CE3"/>
    <w:rsid w:val="00CC3E45"/>
    <w:rsid w:val="00CE4E54"/>
    <w:rsid w:val="00CF2948"/>
    <w:rsid w:val="00D45C0F"/>
    <w:rsid w:val="00D46DFE"/>
    <w:rsid w:val="00D76041"/>
    <w:rsid w:val="00DA3AB4"/>
    <w:rsid w:val="00DB3245"/>
    <w:rsid w:val="00DB331C"/>
    <w:rsid w:val="00E211E0"/>
    <w:rsid w:val="00E5323F"/>
    <w:rsid w:val="00EE635E"/>
    <w:rsid w:val="00F0001B"/>
    <w:rsid w:val="00F614C2"/>
    <w:rsid w:val="00F659CF"/>
    <w:rsid w:val="00F74C6F"/>
    <w:rsid w:val="00F8151D"/>
    <w:rsid w:val="00F91194"/>
    <w:rsid w:val="00FF0772"/>
    <w:rsid w:val="00FF78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A8"/>
    <w:pPr>
      <w:jc w:val="both"/>
    </w:pPr>
    <w:rPr>
      <w:rFonts w:asciiTheme="majorHAnsi" w:hAnsiTheme="majorHAnsi"/>
      <w:color w:val="5A5A5A" w:themeColor="text1" w:themeTint="A5"/>
      <w:sz w:val="22"/>
      <w:szCs w:val="22"/>
      <w:lang w:val="fr-FR"/>
    </w:rPr>
  </w:style>
  <w:style w:type="paragraph" w:styleId="Titre1">
    <w:name w:val="heading 1"/>
    <w:basedOn w:val="Normal"/>
    <w:next w:val="Normal"/>
    <w:link w:val="Titre1Car"/>
    <w:uiPriority w:val="9"/>
    <w:qFormat/>
    <w:rsid w:val="00DA3AB4"/>
    <w:pPr>
      <w:numPr>
        <w:numId w:val="10"/>
      </w:numPr>
      <w:spacing w:before="400" w:after="60" w:line="240" w:lineRule="auto"/>
      <w:contextualSpacing/>
      <w:outlineLvl w:val="0"/>
    </w:pPr>
    <w:rPr>
      <w:rFonts w:eastAsiaTheme="majorEastAsia"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DA3AB4"/>
    <w:pPr>
      <w:numPr>
        <w:ilvl w:val="1"/>
        <w:numId w:val="10"/>
      </w:numPr>
      <w:spacing w:before="120" w:after="60" w:line="240" w:lineRule="auto"/>
      <w:contextualSpacing/>
      <w:outlineLvl w:val="1"/>
    </w:pPr>
    <w:rPr>
      <w:rFonts w:eastAsiaTheme="majorEastAsia"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DA3AB4"/>
    <w:pPr>
      <w:numPr>
        <w:ilvl w:val="2"/>
        <w:numId w:val="10"/>
      </w:numPr>
      <w:spacing w:before="120" w:after="60" w:line="240" w:lineRule="auto"/>
      <w:contextualSpacing/>
      <w:outlineLvl w:val="2"/>
    </w:pPr>
    <w:rPr>
      <w:rFonts w:eastAsiaTheme="majorEastAsia"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DA3AB4"/>
    <w:pPr>
      <w:numPr>
        <w:ilvl w:val="3"/>
        <w:numId w:val="10"/>
      </w:numPr>
      <w:pBdr>
        <w:bottom w:val="single" w:sz="4" w:space="1" w:color="71A0DC" w:themeColor="text2" w:themeTint="7F"/>
      </w:pBdr>
      <w:spacing w:before="200" w:after="100" w:line="240" w:lineRule="auto"/>
      <w:contextualSpacing/>
      <w:outlineLvl w:val="3"/>
    </w:pPr>
    <w:rPr>
      <w:rFonts w:eastAsiaTheme="majorEastAsia"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DA3AB4"/>
    <w:pPr>
      <w:numPr>
        <w:ilvl w:val="4"/>
        <w:numId w:val="10"/>
      </w:numPr>
      <w:pBdr>
        <w:bottom w:val="single" w:sz="4" w:space="1" w:color="548DD4" w:themeColor="text2" w:themeTint="99"/>
      </w:pBdr>
      <w:spacing w:before="200" w:after="100" w:line="240" w:lineRule="auto"/>
      <w:contextualSpacing/>
      <w:outlineLvl w:val="4"/>
    </w:pPr>
    <w:rPr>
      <w:rFonts w:eastAsiaTheme="majorEastAsia"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DA3AB4"/>
    <w:pPr>
      <w:numPr>
        <w:ilvl w:val="5"/>
        <w:numId w:val="10"/>
      </w:numPr>
      <w:pBdr>
        <w:bottom w:val="dotted" w:sz="8" w:space="1" w:color="938953" w:themeColor="background2" w:themeShade="7F"/>
      </w:pBdr>
      <w:spacing w:before="200" w:after="100"/>
      <w:contextualSpacing/>
      <w:outlineLvl w:val="5"/>
    </w:pPr>
    <w:rPr>
      <w:rFonts w:eastAsiaTheme="majorEastAsia"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DA3AB4"/>
    <w:pPr>
      <w:numPr>
        <w:ilvl w:val="6"/>
        <w:numId w:val="10"/>
      </w:numPr>
      <w:pBdr>
        <w:bottom w:val="dotted" w:sz="8" w:space="1" w:color="938953" w:themeColor="background2" w:themeShade="7F"/>
      </w:pBdr>
      <w:spacing w:before="200" w:after="100" w:line="240" w:lineRule="auto"/>
      <w:contextualSpacing/>
      <w:outlineLvl w:val="6"/>
    </w:pPr>
    <w:rPr>
      <w:rFonts w:eastAsiaTheme="majorEastAsia"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DA3AB4"/>
    <w:pPr>
      <w:numPr>
        <w:ilvl w:val="7"/>
        <w:numId w:val="10"/>
      </w:numPr>
      <w:spacing w:before="200" w:after="60" w:line="240" w:lineRule="auto"/>
      <w:contextualSpacing/>
      <w:outlineLvl w:val="7"/>
    </w:pPr>
    <w:rPr>
      <w:rFonts w:eastAsiaTheme="majorEastAsia"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DA3AB4"/>
    <w:pPr>
      <w:numPr>
        <w:ilvl w:val="8"/>
        <w:numId w:val="10"/>
      </w:numPr>
      <w:spacing w:before="200" w:after="60" w:line="240" w:lineRule="auto"/>
      <w:contextualSpacing/>
      <w:outlineLvl w:val="8"/>
    </w:pPr>
    <w:rPr>
      <w:rFonts w:eastAsiaTheme="majorEastAsia"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3AB4"/>
    <w:rPr>
      <w:rFonts w:asciiTheme="majorHAnsi" w:eastAsiaTheme="majorEastAsia" w:hAnsiTheme="majorHAnsi" w:cstheme="majorBidi"/>
      <w:smallCaps/>
      <w:color w:val="0F243E" w:themeColor="text2" w:themeShade="7F"/>
      <w:spacing w:val="20"/>
      <w:sz w:val="32"/>
      <w:szCs w:val="32"/>
      <w:lang w:val="fr-FR"/>
    </w:rPr>
  </w:style>
  <w:style w:type="character" w:customStyle="1" w:styleId="Titre2Car">
    <w:name w:val="Titre 2 Car"/>
    <w:basedOn w:val="Policepardfaut"/>
    <w:link w:val="Titre2"/>
    <w:uiPriority w:val="9"/>
    <w:semiHidden/>
    <w:rsid w:val="00DA3AB4"/>
    <w:rPr>
      <w:rFonts w:asciiTheme="majorHAnsi" w:eastAsiaTheme="majorEastAsia" w:hAnsiTheme="majorHAnsi" w:cstheme="majorBidi"/>
      <w:smallCaps/>
      <w:color w:val="17365D" w:themeColor="text2" w:themeShade="BF"/>
      <w:spacing w:val="20"/>
      <w:sz w:val="28"/>
      <w:szCs w:val="28"/>
      <w:lang w:val="fr-FR"/>
    </w:rPr>
  </w:style>
  <w:style w:type="character" w:customStyle="1" w:styleId="Titre3Car">
    <w:name w:val="Titre 3 Car"/>
    <w:basedOn w:val="Policepardfaut"/>
    <w:link w:val="Titre3"/>
    <w:uiPriority w:val="9"/>
    <w:semiHidden/>
    <w:rsid w:val="00DA3AB4"/>
    <w:rPr>
      <w:rFonts w:asciiTheme="majorHAnsi" w:eastAsiaTheme="majorEastAsia" w:hAnsiTheme="majorHAnsi" w:cstheme="majorBidi"/>
      <w:smallCaps/>
      <w:color w:val="1F497D" w:themeColor="text2"/>
      <w:spacing w:val="20"/>
      <w:sz w:val="24"/>
      <w:szCs w:val="24"/>
      <w:lang w:val="fr-FR"/>
    </w:rPr>
  </w:style>
  <w:style w:type="character" w:customStyle="1" w:styleId="Titre4Car">
    <w:name w:val="Titre 4 Car"/>
    <w:basedOn w:val="Policepardfaut"/>
    <w:link w:val="Titre4"/>
    <w:uiPriority w:val="9"/>
    <w:rsid w:val="00DA3AB4"/>
    <w:rPr>
      <w:rFonts w:asciiTheme="majorHAnsi" w:eastAsiaTheme="majorEastAsia" w:hAnsiTheme="majorHAnsi" w:cstheme="majorBidi"/>
      <w:b/>
      <w:bCs/>
      <w:smallCaps/>
      <w:color w:val="3071C3" w:themeColor="text2" w:themeTint="BF"/>
      <w:spacing w:val="20"/>
      <w:sz w:val="22"/>
      <w:szCs w:val="22"/>
      <w:lang w:val="fr-FR"/>
    </w:rPr>
  </w:style>
  <w:style w:type="character" w:customStyle="1" w:styleId="Titre5Car">
    <w:name w:val="Titre 5 Car"/>
    <w:basedOn w:val="Policepardfaut"/>
    <w:link w:val="Titre5"/>
    <w:uiPriority w:val="9"/>
    <w:semiHidden/>
    <w:rsid w:val="00DA3AB4"/>
    <w:rPr>
      <w:rFonts w:asciiTheme="majorHAnsi" w:eastAsiaTheme="majorEastAsia" w:hAnsiTheme="majorHAnsi" w:cstheme="majorBidi"/>
      <w:smallCaps/>
      <w:color w:val="3071C3" w:themeColor="text2" w:themeTint="BF"/>
      <w:spacing w:val="20"/>
      <w:sz w:val="22"/>
      <w:szCs w:val="22"/>
      <w:lang w:val="fr-FR"/>
    </w:rPr>
  </w:style>
  <w:style w:type="character" w:customStyle="1" w:styleId="Titre6Car">
    <w:name w:val="Titre 6 Car"/>
    <w:basedOn w:val="Policepardfaut"/>
    <w:link w:val="Titre6"/>
    <w:uiPriority w:val="9"/>
    <w:semiHidden/>
    <w:rsid w:val="00DA3AB4"/>
    <w:rPr>
      <w:rFonts w:asciiTheme="majorHAnsi" w:eastAsiaTheme="majorEastAsia" w:hAnsiTheme="majorHAnsi" w:cstheme="majorBidi"/>
      <w:smallCaps/>
      <w:color w:val="938953" w:themeColor="background2" w:themeShade="7F"/>
      <w:spacing w:val="20"/>
      <w:sz w:val="22"/>
      <w:szCs w:val="22"/>
      <w:lang w:val="fr-FR"/>
    </w:rPr>
  </w:style>
  <w:style w:type="character" w:customStyle="1" w:styleId="Titre7Car">
    <w:name w:val="Titre 7 Car"/>
    <w:basedOn w:val="Policepardfaut"/>
    <w:link w:val="Titre7"/>
    <w:uiPriority w:val="9"/>
    <w:semiHidden/>
    <w:rsid w:val="00DA3AB4"/>
    <w:rPr>
      <w:rFonts w:asciiTheme="majorHAnsi" w:eastAsiaTheme="majorEastAsia" w:hAnsiTheme="majorHAnsi" w:cstheme="majorBidi"/>
      <w:b/>
      <w:bCs/>
      <w:smallCaps/>
      <w:color w:val="938953" w:themeColor="background2" w:themeShade="7F"/>
      <w:spacing w:val="20"/>
      <w:sz w:val="16"/>
      <w:szCs w:val="16"/>
      <w:lang w:val="fr-FR"/>
    </w:rPr>
  </w:style>
  <w:style w:type="character" w:customStyle="1" w:styleId="Titre8Car">
    <w:name w:val="Titre 8 Car"/>
    <w:basedOn w:val="Policepardfaut"/>
    <w:link w:val="Titre8"/>
    <w:uiPriority w:val="9"/>
    <w:semiHidden/>
    <w:rsid w:val="00DA3AB4"/>
    <w:rPr>
      <w:rFonts w:asciiTheme="majorHAnsi" w:eastAsiaTheme="majorEastAsia" w:hAnsiTheme="majorHAnsi" w:cstheme="majorBidi"/>
      <w:b/>
      <w:smallCaps/>
      <w:color w:val="938953" w:themeColor="background2" w:themeShade="7F"/>
      <w:spacing w:val="20"/>
      <w:sz w:val="16"/>
      <w:szCs w:val="16"/>
      <w:lang w:val="fr-FR"/>
    </w:rPr>
  </w:style>
  <w:style w:type="character" w:customStyle="1" w:styleId="Titre9Car">
    <w:name w:val="Titre 9 Car"/>
    <w:basedOn w:val="Policepardfaut"/>
    <w:link w:val="Titre9"/>
    <w:uiPriority w:val="9"/>
    <w:semiHidden/>
    <w:rsid w:val="00DA3AB4"/>
    <w:rPr>
      <w:rFonts w:asciiTheme="majorHAnsi" w:eastAsiaTheme="majorEastAsia" w:hAnsiTheme="majorHAnsi" w:cstheme="majorBidi"/>
      <w:smallCaps/>
      <w:color w:val="938953" w:themeColor="background2" w:themeShade="7F"/>
      <w:spacing w:val="20"/>
      <w:sz w:val="16"/>
      <w:szCs w:val="16"/>
      <w:lang w:val="fr-FR"/>
    </w:rPr>
  </w:style>
  <w:style w:type="paragraph" w:styleId="Lgende">
    <w:name w:val="caption"/>
    <w:basedOn w:val="Normal"/>
    <w:next w:val="Normal"/>
    <w:uiPriority w:val="35"/>
    <w:semiHidden/>
    <w:unhideWhenUsed/>
    <w:qFormat/>
    <w:rsid w:val="00DA3AB4"/>
    <w:rPr>
      <w:b/>
      <w:bCs/>
      <w:smallCaps/>
      <w:color w:val="1F497D" w:themeColor="text2"/>
      <w:spacing w:val="10"/>
      <w:sz w:val="18"/>
      <w:szCs w:val="18"/>
    </w:rPr>
  </w:style>
  <w:style w:type="paragraph" w:styleId="Titre">
    <w:name w:val="Title"/>
    <w:next w:val="Normal"/>
    <w:link w:val="TitreCar"/>
    <w:uiPriority w:val="10"/>
    <w:qFormat/>
    <w:rsid w:val="00DA3AB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DA3AB4"/>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DA3AB4"/>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DA3AB4"/>
    <w:rPr>
      <w:smallCaps/>
      <w:color w:val="938953" w:themeColor="background2" w:themeShade="7F"/>
      <w:spacing w:val="5"/>
      <w:sz w:val="28"/>
      <w:szCs w:val="28"/>
    </w:rPr>
  </w:style>
  <w:style w:type="character" w:styleId="lev">
    <w:name w:val="Strong"/>
    <w:uiPriority w:val="22"/>
    <w:qFormat/>
    <w:rsid w:val="00DA3AB4"/>
    <w:rPr>
      <w:b/>
      <w:bCs/>
      <w:spacing w:val="0"/>
    </w:rPr>
  </w:style>
  <w:style w:type="character" w:styleId="Accentuation">
    <w:name w:val="Emphasis"/>
    <w:uiPriority w:val="20"/>
    <w:qFormat/>
    <w:rsid w:val="00DA3AB4"/>
    <w:rPr>
      <w:b/>
      <w:bCs/>
      <w:smallCaps/>
      <w:dstrike w:val="0"/>
      <w:color w:val="5A5A5A" w:themeColor="text1" w:themeTint="A5"/>
      <w:spacing w:val="20"/>
      <w:kern w:val="0"/>
      <w:vertAlign w:val="baseline"/>
    </w:rPr>
  </w:style>
  <w:style w:type="paragraph" w:styleId="Sansinterligne">
    <w:name w:val="No Spacing"/>
    <w:basedOn w:val="Normal"/>
    <w:uiPriority w:val="1"/>
    <w:qFormat/>
    <w:rsid w:val="00DA3AB4"/>
    <w:pPr>
      <w:spacing w:after="0" w:line="240" w:lineRule="auto"/>
    </w:pPr>
  </w:style>
  <w:style w:type="paragraph" w:styleId="Paragraphedeliste">
    <w:name w:val="List Paragraph"/>
    <w:basedOn w:val="Normal"/>
    <w:uiPriority w:val="34"/>
    <w:qFormat/>
    <w:rsid w:val="00DA3AB4"/>
    <w:pPr>
      <w:ind w:left="720"/>
      <w:contextualSpacing/>
    </w:pPr>
  </w:style>
  <w:style w:type="paragraph" w:styleId="Citation">
    <w:name w:val="Quote"/>
    <w:basedOn w:val="Normal"/>
    <w:next w:val="Normal"/>
    <w:link w:val="CitationCar"/>
    <w:uiPriority w:val="29"/>
    <w:qFormat/>
    <w:rsid w:val="00DA3AB4"/>
    <w:rPr>
      <w:rFonts w:asciiTheme="minorHAnsi" w:hAnsiTheme="minorHAnsi"/>
      <w:i/>
      <w:iCs/>
      <w:sz w:val="20"/>
      <w:szCs w:val="20"/>
      <w:lang w:val="en-US"/>
    </w:rPr>
  </w:style>
  <w:style w:type="character" w:customStyle="1" w:styleId="CitationCar">
    <w:name w:val="Citation Car"/>
    <w:basedOn w:val="Policepardfaut"/>
    <w:link w:val="Citation"/>
    <w:uiPriority w:val="29"/>
    <w:rsid w:val="00DA3AB4"/>
    <w:rPr>
      <w:i/>
      <w:iCs/>
      <w:color w:val="5A5A5A" w:themeColor="text1" w:themeTint="A5"/>
      <w:sz w:val="20"/>
      <w:szCs w:val="20"/>
    </w:rPr>
  </w:style>
  <w:style w:type="paragraph" w:styleId="Citationintense">
    <w:name w:val="Intense Quote"/>
    <w:basedOn w:val="Normal"/>
    <w:next w:val="Normal"/>
    <w:link w:val="CitationintenseCar"/>
    <w:uiPriority w:val="30"/>
    <w:qFormat/>
    <w:rsid w:val="00DA3AB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eastAsiaTheme="majorEastAsia" w:cstheme="majorBidi"/>
      <w:smallCaps/>
      <w:color w:val="365F91" w:themeColor="accent1" w:themeShade="BF"/>
      <w:sz w:val="20"/>
      <w:szCs w:val="20"/>
      <w:lang w:val="en-US"/>
    </w:rPr>
  </w:style>
  <w:style w:type="character" w:customStyle="1" w:styleId="CitationintenseCar">
    <w:name w:val="Citation intense Car"/>
    <w:basedOn w:val="Policepardfaut"/>
    <w:link w:val="Citationintense"/>
    <w:uiPriority w:val="30"/>
    <w:rsid w:val="00DA3AB4"/>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DA3AB4"/>
    <w:rPr>
      <w:smallCaps/>
      <w:dstrike w:val="0"/>
      <w:color w:val="5A5A5A" w:themeColor="text1" w:themeTint="A5"/>
      <w:vertAlign w:val="baseline"/>
    </w:rPr>
  </w:style>
  <w:style w:type="character" w:styleId="Emphaseintense">
    <w:name w:val="Intense Emphasis"/>
    <w:uiPriority w:val="21"/>
    <w:qFormat/>
    <w:rsid w:val="00DA3AB4"/>
    <w:rPr>
      <w:b/>
      <w:bCs/>
      <w:smallCaps/>
      <w:color w:val="4F81BD" w:themeColor="accent1"/>
      <w:spacing w:val="40"/>
    </w:rPr>
  </w:style>
  <w:style w:type="character" w:styleId="Rfrenceple">
    <w:name w:val="Subtle Reference"/>
    <w:uiPriority w:val="31"/>
    <w:qFormat/>
    <w:rsid w:val="00DA3AB4"/>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DA3AB4"/>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DA3AB4"/>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DA3AB4"/>
    <w:pPr>
      <w:numPr>
        <w:numId w:val="0"/>
      </w:numPr>
      <w:outlineLvl w:val="9"/>
    </w:pPr>
  </w:style>
  <w:style w:type="paragraph" w:styleId="Bibliographie">
    <w:name w:val="Bibliography"/>
    <w:basedOn w:val="Normal"/>
    <w:next w:val="Normal"/>
    <w:uiPriority w:val="37"/>
    <w:unhideWhenUsed/>
    <w:rsid w:val="005D35A8"/>
    <w:pPr>
      <w:ind w:left="0"/>
    </w:pPr>
  </w:style>
  <w:style w:type="paragraph" w:styleId="Notedebasdepage">
    <w:name w:val="footnote text"/>
    <w:basedOn w:val="Normal"/>
    <w:link w:val="NotedebasdepageCar"/>
    <w:uiPriority w:val="99"/>
    <w:semiHidden/>
    <w:unhideWhenUsed/>
    <w:rsid w:val="00F659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59CF"/>
    <w:rPr>
      <w:rFonts w:asciiTheme="majorHAnsi" w:hAnsiTheme="majorHAnsi"/>
      <w:color w:val="5A5A5A" w:themeColor="text1" w:themeTint="A5"/>
      <w:lang w:val="fr-FR"/>
    </w:rPr>
  </w:style>
  <w:style w:type="character" w:styleId="Appelnotedebasdep">
    <w:name w:val="footnote reference"/>
    <w:basedOn w:val="Policepardfaut"/>
    <w:uiPriority w:val="99"/>
    <w:semiHidden/>
    <w:unhideWhenUsed/>
    <w:rsid w:val="00F659C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88B0A-4449-4C4B-8063-B5AF048B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1393</Words>
  <Characters>7665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DeVisU</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Yvart</dc:creator>
  <cp:lastModifiedBy>Willy Yvart</cp:lastModifiedBy>
  <cp:revision>41</cp:revision>
  <dcterms:created xsi:type="dcterms:W3CDTF">2014-01-15T16:12:00Z</dcterms:created>
  <dcterms:modified xsi:type="dcterms:W3CDTF">2014-01-17T11:39:00Z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zotero-version="4.0.17.1"&gt;&lt;session id="a95akR0N"/&gt;&lt;style id="http://www.zotero.org/styles/iso690-author-date-fr-no-abstract"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