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5BAA6" w14:textId="77777777" w:rsidR="00914A48" w:rsidRDefault="0060689A" w:rsidP="00914A48">
      <w:pPr>
        <w:widowControl w:val="0"/>
        <w:autoSpaceDE w:val="0"/>
        <w:autoSpaceDN w:val="0"/>
        <w:adjustRightInd w:val="0"/>
        <w:spacing w:after="280" w:line="240" w:lineRule="auto"/>
        <w:jc w:val="both"/>
        <w:rPr>
          <w:rFonts w:ascii="Times New Roman" w:hAnsi="Times New Roman"/>
        </w:rPr>
      </w:pPr>
      <w:r>
        <w:rPr>
          <w:rFonts w:ascii="Helvetica" w:hAnsi="Helvetica" w:cs="Helvetica"/>
          <w:sz w:val="28"/>
          <w:szCs w:val="28"/>
        </w:rPr>
        <w:t>L'urbanisation de l'internet et la reconfiguration du principe de coopération</w:t>
      </w:r>
    </w:p>
    <w:p w14:paraId="7BF61691" w14:textId="77777777" w:rsidR="00914A48" w:rsidRPr="0060689A" w:rsidRDefault="00914A48" w:rsidP="00914A48">
      <w:pPr>
        <w:widowControl w:val="0"/>
        <w:autoSpaceDE w:val="0"/>
        <w:autoSpaceDN w:val="0"/>
        <w:adjustRightInd w:val="0"/>
        <w:spacing w:after="280" w:line="240" w:lineRule="auto"/>
        <w:jc w:val="both"/>
        <w:rPr>
          <w:rFonts w:ascii="Times New Roman" w:eastAsiaTheme="minorEastAsia" w:hAnsi="Times New Roman" w:cs="Times New Roman"/>
          <w:sz w:val="24"/>
          <w:szCs w:val="24"/>
          <w:lang w:eastAsia="fr-FR"/>
        </w:rPr>
      </w:pPr>
      <w:bookmarkStart w:id="0" w:name="_GoBack"/>
      <w:bookmarkEnd w:id="0"/>
      <w:r w:rsidRPr="00DC034B">
        <w:rPr>
          <w:rFonts w:ascii="Times New Roman" w:eastAsiaTheme="minorEastAsia" w:hAnsi="Times New Roman" w:cs="Times New Roman"/>
          <w:sz w:val="24"/>
          <w:szCs w:val="24"/>
          <w:lang w:eastAsia="fr-FR"/>
        </w:rPr>
        <w:t xml:space="preserve">Au milieu des années 1990, l’explosion commerciale de l’Internet en change radicalement la forme, transformant une tranquille utopie de scientifiques passionnés en médium de masse agité et puissant. Des millions de nouveaux utilisateurs font leur apparition sur le Net, </w:t>
      </w:r>
      <w:r>
        <w:rPr>
          <w:rFonts w:ascii="Times New Roman" w:eastAsiaTheme="minorEastAsia" w:hAnsi="Times New Roman" w:cs="Times New Roman"/>
          <w:sz w:val="24"/>
          <w:szCs w:val="24"/>
          <w:lang w:eastAsia="fr-FR"/>
        </w:rPr>
        <w:t>avec de</w:t>
      </w:r>
      <w:r w:rsidRPr="00DC034B">
        <w:rPr>
          <w:rFonts w:ascii="Times New Roman" w:eastAsiaTheme="minorEastAsia" w:hAnsi="Times New Roman" w:cs="Times New Roman"/>
          <w:sz w:val="24"/>
          <w:szCs w:val="24"/>
          <w:lang w:eastAsia="fr-FR"/>
        </w:rPr>
        <w:t xml:space="preserve"> nouveaux profils d’internautes</w:t>
      </w:r>
      <w:r w:rsidR="0060689A">
        <w:rPr>
          <w:rFonts w:ascii="Times New Roman" w:eastAsiaTheme="minorEastAsia" w:hAnsi="Times New Roman" w:cs="Times New Roman"/>
          <w:sz w:val="24"/>
          <w:szCs w:val="24"/>
          <w:lang w:eastAsia="fr-FR"/>
        </w:rPr>
        <w:t>,</w:t>
      </w:r>
      <w:r w:rsidRPr="00DC034B">
        <w:rPr>
          <w:rFonts w:ascii="Times New Roman" w:eastAsiaTheme="minorEastAsia" w:hAnsi="Times New Roman" w:cs="Times New Roman"/>
          <w:sz w:val="24"/>
          <w:szCs w:val="24"/>
          <w:lang w:eastAsia="fr-FR"/>
        </w:rPr>
        <w:t xml:space="preserve"> intéressés par la facilité avec laquelle on peut entrer en contact, visiter des pages d’information, et acheter en ligne, plutôt que par les secrets et les détails de structuration de réseaux complexes.</w:t>
      </w:r>
      <w:r>
        <w:rPr>
          <w:rFonts w:ascii="Times New Roman" w:eastAsiaTheme="minorEastAsia" w:hAnsi="Times New Roman" w:cs="Times New Roman"/>
          <w:sz w:val="24"/>
          <w:szCs w:val="24"/>
          <w:lang w:eastAsia="fr-FR"/>
        </w:rPr>
        <w:t xml:space="preserve"> Dès lors, les modalités d’adoption du réseau de la part des utilisateurs (et des utilisateurs de la part du réseau) évoluent profondément.</w:t>
      </w:r>
      <w:r w:rsidR="0060689A">
        <w:rPr>
          <w:rFonts w:ascii="Times New Roman" w:eastAsiaTheme="minorEastAsia" w:hAnsi="Times New Roman" w:cs="Times New Roman"/>
          <w:sz w:val="24"/>
          <w:szCs w:val="24"/>
          <w:lang w:eastAsia="fr-FR"/>
        </w:rPr>
        <w:t xml:space="preserve"> S’édifie ce que nous appellerons une urbanisation du réseau avec organisation et </w:t>
      </w:r>
      <w:r w:rsidR="0060689A" w:rsidRPr="0060689A">
        <w:rPr>
          <w:rFonts w:ascii="Times New Roman" w:eastAsiaTheme="minorEastAsia" w:hAnsi="Times New Roman" w:cs="Times New Roman"/>
          <w:sz w:val="24"/>
          <w:szCs w:val="24"/>
          <w:lang w:eastAsia="fr-FR"/>
        </w:rPr>
        <w:t>aménagement des espaces</w:t>
      </w:r>
      <w:r w:rsidR="0060689A">
        <w:rPr>
          <w:rFonts w:ascii="Times New Roman" w:eastAsiaTheme="minorEastAsia" w:hAnsi="Times New Roman" w:cs="Times New Roman"/>
          <w:sz w:val="24"/>
          <w:szCs w:val="24"/>
          <w:lang w:eastAsia="fr-FR"/>
        </w:rPr>
        <w:t>, constitution de points de passage obligé, hiérarchisation des espaces et des acteurs, formation de règles -locales ou générales- d’urbanité…</w:t>
      </w:r>
    </w:p>
    <w:p w14:paraId="2ACCB595" w14:textId="355B181D" w:rsidR="00914A48" w:rsidRPr="00E0193B" w:rsidRDefault="00914A48" w:rsidP="00914A48">
      <w:pPr>
        <w:widowControl w:val="0"/>
        <w:autoSpaceDE w:val="0"/>
        <w:autoSpaceDN w:val="0"/>
        <w:adjustRightInd w:val="0"/>
        <w:spacing w:after="280" w:line="240" w:lineRule="auto"/>
        <w:jc w:val="both"/>
        <w:rPr>
          <w:rFonts w:ascii="Helvetica" w:eastAsiaTheme="minorEastAsia" w:hAnsi="Helvetica" w:cs="Helvetica"/>
          <w:sz w:val="24"/>
          <w:szCs w:val="24"/>
          <w:lang w:eastAsia="fr-FR"/>
        </w:rPr>
      </w:pPr>
      <w:r>
        <w:rPr>
          <w:rFonts w:ascii="Times New Roman" w:eastAsiaTheme="minorEastAsia" w:hAnsi="Times New Roman" w:cs="Times New Roman"/>
          <w:sz w:val="24"/>
          <w:szCs w:val="24"/>
          <w:lang w:eastAsia="fr-FR"/>
        </w:rPr>
        <w:t>Cette proposition vise à explorer les manières dont</w:t>
      </w:r>
      <w:r w:rsidRPr="00DC034B">
        <w:rPr>
          <w:rFonts w:ascii="Times New Roman" w:eastAsiaTheme="minorEastAsia" w:hAnsi="Times New Roman" w:cs="Times New Roman"/>
          <w:sz w:val="24"/>
          <w:szCs w:val="24"/>
          <w:lang w:eastAsia="fr-FR"/>
        </w:rPr>
        <w:t xml:space="preserve"> </w:t>
      </w:r>
      <w:r w:rsidR="0060689A">
        <w:rPr>
          <w:rFonts w:ascii="Times New Roman" w:eastAsiaTheme="minorEastAsia" w:hAnsi="Times New Roman" w:cs="Times New Roman"/>
          <w:sz w:val="24"/>
          <w:szCs w:val="24"/>
          <w:lang w:eastAsia="fr-FR"/>
        </w:rPr>
        <w:t>cette</w:t>
      </w:r>
      <w:r w:rsidRPr="00DC034B">
        <w:rPr>
          <w:rFonts w:ascii="Times New Roman" w:eastAsiaTheme="minorEastAsia" w:hAnsi="Times New Roman" w:cs="Times New Roman"/>
          <w:sz w:val="24"/>
          <w:szCs w:val="24"/>
          <w:lang w:eastAsia="fr-FR"/>
        </w:rPr>
        <w:t xml:space="preserve"> mutation de l’Internet en un phénomène de culture de masse s’opère par des transformations radicales de l’architecture du réseau, pa</w:t>
      </w:r>
      <w:r>
        <w:rPr>
          <w:rFonts w:ascii="Times New Roman" w:eastAsiaTheme="minorEastAsia" w:hAnsi="Times New Roman" w:cs="Times New Roman"/>
          <w:sz w:val="24"/>
          <w:szCs w:val="24"/>
          <w:lang w:eastAsia="fr-FR"/>
        </w:rPr>
        <w:t>ssant par un double phénomène : l’</w:t>
      </w:r>
      <w:proofErr w:type="spellStart"/>
      <w:r>
        <w:rPr>
          <w:rFonts w:ascii="Times New Roman" w:eastAsiaTheme="minorEastAsia" w:hAnsi="Times New Roman" w:cs="Times New Roman"/>
          <w:sz w:val="24"/>
          <w:szCs w:val="24"/>
          <w:lang w:eastAsia="fr-FR"/>
        </w:rPr>
        <w:t>asymétrisation</w:t>
      </w:r>
      <w:proofErr w:type="spellEnd"/>
      <w:r>
        <w:rPr>
          <w:rFonts w:ascii="Times New Roman" w:eastAsiaTheme="minorEastAsia" w:hAnsi="Times New Roman" w:cs="Times New Roman"/>
          <w:sz w:val="24"/>
          <w:szCs w:val="24"/>
          <w:lang w:eastAsia="fr-FR"/>
        </w:rPr>
        <w:t xml:space="preserve"> </w:t>
      </w:r>
      <w:r w:rsidRPr="00DC034B">
        <w:rPr>
          <w:rFonts w:ascii="Times New Roman" w:eastAsiaTheme="minorEastAsia" w:hAnsi="Times New Roman" w:cs="Times New Roman"/>
          <w:sz w:val="24"/>
          <w:szCs w:val="24"/>
          <w:lang w:eastAsia="fr-FR"/>
        </w:rPr>
        <w:t>des flux et l’érection de barrières à la</w:t>
      </w:r>
      <w:r>
        <w:rPr>
          <w:rFonts w:ascii="Times New Roman" w:eastAsiaTheme="minorEastAsia" w:hAnsi="Times New Roman" w:cs="Times New Roman"/>
          <w:sz w:val="24"/>
          <w:szCs w:val="24"/>
          <w:lang w:eastAsia="fr-FR"/>
        </w:rPr>
        <w:t xml:space="preserve"> libre circulation. </w:t>
      </w:r>
      <w:r w:rsidR="00DC4433">
        <w:rPr>
          <w:rFonts w:ascii="Times New Roman" w:eastAsiaTheme="minorEastAsia" w:hAnsi="Times New Roman" w:cs="Times New Roman"/>
          <w:sz w:val="24"/>
          <w:szCs w:val="24"/>
          <w:lang w:eastAsia="fr-FR"/>
        </w:rPr>
        <w:t>Elle</w:t>
      </w:r>
      <w:r>
        <w:rPr>
          <w:rFonts w:ascii="Times New Roman" w:eastAsiaTheme="minorEastAsia" w:hAnsi="Times New Roman" w:cs="Times New Roman"/>
          <w:sz w:val="24"/>
          <w:szCs w:val="24"/>
          <w:lang w:eastAsia="fr-FR"/>
        </w:rPr>
        <w:t xml:space="preserve"> se propose de démontrer que c</w:t>
      </w:r>
      <w:r w:rsidRPr="00DC034B">
        <w:rPr>
          <w:rFonts w:ascii="Times New Roman" w:eastAsiaTheme="minorEastAsia" w:hAnsi="Times New Roman" w:cs="Times New Roman"/>
          <w:sz w:val="24"/>
          <w:szCs w:val="24"/>
          <w:lang w:eastAsia="fr-FR"/>
        </w:rPr>
        <w:t>ette mutation entraine une reconfiguration de ce que l’on appellera le « principe de coopération » de l’internet.</w:t>
      </w:r>
    </w:p>
    <w:p w14:paraId="0A5EE72E" w14:textId="77777777" w:rsidR="00914A48" w:rsidRDefault="00914A48" w:rsidP="00914A48">
      <w:pPr>
        <w:widowControl w:val="0"/>
        <w:autoSpaceDE w:val="0"/>
        <w:autoSpaceDN w:val="0"/>
        <w:adjustRightInd w:val="0"/>
        <w:spacing w:after="280" w:line="240" w:lineRule="auto"/>
        <w:jc w:val="both"/>
        <w:rPr>
          <w:rFonts w:ascii="Times New Roman" w:eastAsiaTheme="minorEastAsia" w:hAnsi="Times New Roman" w:cs="Times New Roman"/>
          <w:sz w:val="24"/>
          <w:szCs w:val="24"/>
          <w:lang w:eastAsia="fr-FR"/>
        </w:rPr>
      </w:pPr>
      <w:r w:rsidRPr="00DC034B">
        <w:rPr>
          <w:rFonts w:ascii="Times New Roman" w:eastAsiaTheme="minorEastAsia" w:hAnsi="Times New Roman" w:cs="Times New Roman"/>
          <w:sz w:val="24"/>
          <w:szCs w:val="24"/>
          <w:lang w:eastAsia="fr-FR"/>
        </w:rPr>
        <w:t>Cette reconfiguration du réseau démultiplie les modalités organisationnelles de l’internet</w:t>
      </w:r>
      <w:r>
        <w:rPr>
          <w:rFonts w:ascii="Times New Roman" w:eastAsiaTheme="minorEastAsia" w:hAnsi="Times New Roman" w:cs="Times New Roman"/>
          <w:sz w:val="24"/>
          <w:szCs w:val="24"/>
          <w:lang w:eastAsia="fr-FR"/>
        </w:rPr>
        <w:t>, au même moment où elle remet en question son modèle (</w:t>
      </w:r>
      <w:proofErr w:type="spellStart"/>
      <w:r>
        <w:rPr>
          <w:rFonts w:ascii="Times New Roman" w:eastAsiaTheme="minorEastAsia" w:hAnsi="Times New Roman" w:cs="Times New Roman"/>
          <w:sz w:val="24"/>
          <w:szCs w:val="24"/>
          <w:lang w:eastAsia="fr-FR"/>
        </w:rPr>
        <w:t>Musiani</w:t>
      </w:r>
      <w:proofErr w:type="spellEnd"/>
      <w:r>
        <w:rPr>
          <w:rFonts w:ascii="Times New Roman" w:eastAsiaTheme="minorEastAsia" w:hAnsi="Times New Roman" w:cs="Times New Roman"/>
          <w:sz w:val="24"/>
          <w:szCs w:val="24"/>
          <w:lang w:eastAsia="fr-FR"/>
        </w:rPr>
        <w:t xml:space="preserve"> &amp; </w:t>
      </w:r>
      <w:proofErr w:type="spellStart"/>
      <w:r>
        <w:rPr>
          <w:rFonts w:ascii="Times New Roman" w:eastAsiaTheme="minorEastAsia" w:hAnsi="Times New Roman" w:cs="Times New Roman"/>
          <w:sz w:val="24"/>
          <w:szCs w:val="24"/>
          <w:lang w:eastAsia="fr-FR"/>
        </w:rPr>
        <w:t>Schafer</w:t>
      </w:r>
      <w:proofErr w:type="spellEnd"/>
      <w:r>
        <w:rPr>
          <w:rFonts w:ascii="Times New Roman" w:eastAsiaTheme="minorEastAsia" w:hAnsi="Times New Roman" w:cs="Times New Roman"/>
          <w:sz w:val="24"/>
          <w:szCs w:val="24"/>
          <w:lang w:eastAsia="fr-FR"/>
        </w:rPr>
        <w:t>, 2011)</w:t>
      </w:r>
      <w:r w:rsidRPr="00DC034B">
        <w:rPr>
          <w:rFonts w:ascii="Times New Roman" w:eastAsiaTheme="minorEastAsia" w:hAnsi="Times New Roman" w:cs="Times New Roman"/>
          <w:sz w:val="24"/>
          <w:szCs w:val="24"/>
          <w:lang w:eastAsia="fr-FR"/>
        </w:rPr>
        <w:t>. Le formatage technique ne repose pa</w:t>
      </w:r>
      <w:r>
        <w:rPr>
          <w:rFonts w:ascii="Times New Roman" w:eastAsiaTheme="minorEastAsia" w:hAnsi="Times New Roman" w:cs="Times New Roman"/>
          <w:sz w:val="24"/>
          <w:szCs w:val="24"/>
          <w:lang w:eastAsia="fr-FR"/>
        </w:rPr>
        <w:t>s</w:t>
      </w:r>
      <w:r w:rsidRPr="00DC034B">
        <w:rPr>
          <w:rFonts w:ascii="Times New Roman" w:eastAsiaTheme="minorEastAsia" w:hAnsi="Times New Roman" w:cs="Times New Roman"/>
          <w:sz w:val="24"/>
          <w:szCs w:val="24"/>
          <w:lang w:eastAsia="fr-FR"/>
        </w:rPr>
        <w:t xml:space="preserve"> sur la domination d’un p</w:t>
      </w:r>
      <w:r>
        <w:rPr>
          <w:rFonts w:ascii="Times New Roman" w:eastAsiaTheme="minorEastAsia" w:hAnsi="Times New Roman" w:cs="Times New Roman"/>
          <w:sz w:val="24"/>
          <w:szCs w:val="24"/>
          <w:lang w:eastAsia="fr-FR"/>
        </w:rPr>
        <w:t>rincipe organisationnel unique (</w:t>
      </w:r>
      <w:r w:rsidRPr="00DC034B">
        <w:rPr>
          <w:rFonts w:ascii="Times New Roman" w:eastAsiaTheme="minorEastAsia" w:hAnsi="Times New Roman" w:cs="Times New Roman"/>
          <w:sz w:val="24"/>
          <w:szCs w:val="24"/>
          <w:lang w:eastAsia="fr-FR"/>
        </w:rPr>
        <w:t>pas plus à l’origine</w:t>
      </w:r>
      <w:r>
        <w:rPr>
          <w:rFonts w:ascii="Times New Roman" w:eastAsiaTheme="minorEastAsia" w:hAnsi="Times New Roman" w:cs="Times New Roman"/>
          <w:sz w:val="24"/>
          <w:szCs w:val="24"/>
          <w:lang w:eastAsia="fr-FR"/>
        </w:rPr>
        <w:t>,</w:t>
      </w:r>
      <w:r w:rsidRPr="00DC034B">
        <w:rPr>
          <w:rFonts w:ascii="Times New Roman" w:eastAsiaTheme="minorEastAsia" w:hAnsi="Times New Roman" w:cs="Times New Roman"/>
          <w:sz w:val="24"/>
          <w:szCs w:val="24"/>
          <w:lang w:eastAsia="fr-FR"/>
        </w:rPr>
        <w:t xml:space="preserve"> avec </w:t>
      </w:r>
      <w:r>
        <w:rPr>
          <w:rFonts w:ascii="Times New Roman" w:eastAsiaTheme="minorEastAsia" w:hAnsi="Times New Roman" w:cs="Times New Roman"/>
          <w:sz w:val="24"/>
          <w:szCs w:val="24"/>
          <w:lang w:eastAsia="fr-FR"/>
        </w:rPr>
        <w:t>un</w:t>
      </w:r>
      <w:r w:rsidRPr="00DC034B">
        <w:rPr>
          <w:rFonts w:ascii="Times New Roman" w:eastAsiaTheme="minorEastAsia" w:hAnsi="Times New Roman" w:cs="Times New Roman"/>
          <w:sz w:val="24"/>
          <w:szCs w:val="24"/>
          <w:lang w:eastAsia="fr-FR"/>
        </w:rPr>
        <w:t xml:space="preserve"> supposé modèle absolument décentralisé</w:t>
      </w:r>
      <w:r>
        <w:rPr>
          <w:rFonts w:ascii="Times New Roman" w:eastAsiaTheme="minorEastAsia" w:hAnsi="Times New Roman" w:cs="Times New Roman"/>
          <w:sz w:val="24"/>
          <w:szCs w:val="24"/>
          <w:lang w:eastAsia="fr-FR"/>
        </w:rPr>
        <w:t>,</w:t>
      </w:r>
      <w:r w:rsidRPr="00DC034B">
        <w:rPr>
          <w:rFonts w:ascii="Times New Roman" w:eastAsiaTheme="minorEastAsia" w:hAnsi="Times New Roman" w:cs="Times New Roman"/>
          <w:sz w:val="24"/>
          <w:szCs w:val="24"/>
          <w:lang w:eastAsia="fr-FR"/>
        </w:rPr>
        <w:t xml:space="preserve"> qu’aujourd’hui avec un prétendu </w:t>
      </w:r>
      <w:r>
        <w:rPr>
          <w:rFonts w:ascii="Times New Roman" w:eastAsiaTheme="minorEastAsia" w:hAnsi="Times New Roman" w:cs="Times New Roman"/>
          <w:sz w:val="24"/>
          <w:szCs w:val="24"/>
          <w:lang w:eastAsia="fr-FR"/>
        </w:rPr>
        <w:t>omnipotent modèle hiérarchique). En revanche, il repose sur la</w:t>
      </w:r>
      <w:r w:rsidRPr="00DC034B">
        <w:rPr>
          <w:rFonts w:ascii="Times New Roman" w:eastAsiaTheme="minorEastAsia" w:hAnsi="Times New Roman" w:cs="Times New Roman"/>
          <w:sz w:val="24"/>
          <w:szCs w:val="24"/>
          <w:lang w:eastAsia="fr-FR"/>
        </w:rPr>
        <w:t xml:space="preserve"> coexistence de différents niveaux de centralisation (des ressources), hiérarchisation (des pouvoirs) et coopération (des internautes).</w:t>
      </w:r>
    </w:p>
    <w:p w14:paraId="75D77F36" w14:textId="77777777" w:rsidR="00914A48" w:rsidRPr="00585A01" w:rsidRDefault="00914A48" w:rsidP="00914A48">
      <w:pPr>
        <w:widowControl w:val="0"/>
        <w:autoSpaceDE w:val="0"/>
        <w:autoSpaceDN w:val="0"/>
        <w:adjustRightInd w:val="0"/>
        <w:spacing w:after="280" w:line="240" w:lineRule="auto"/>
        <w:jc w:val="both"/>
        <w:rPr>
          <w:rFonts w:ascii="Times New Roman" w:eastAsiaTheme="minorEastAsia" w:hAnsi="Times New Roman" w:cs="Times New Roman"/>
          <w:sz w:val="24"/>
          <w:szCs w:val="24"/>
          <w:lang w:eastAsia="fr-FR"/>
        </w:rPr>
      </w:pPr>
      <w:r w:rsidRPr="00DD5A85">
        <w:rPr>
          <w:rFonts w:ascii="Times New Roman" w:hAnsi="Times New Roman" w:cs="Times New Roman"/>
          <w:b/>
          <w:sz w:val="24"/>
          <w:szCs w:val="24"/>
          <w:lang w:eastAsia="fr-FR"/>
        </w:rPr>
        <w:t>La coopération au centre du modèle Internet</w:t>
      </w:r>
    </w:p>
    <w:p w14:paraId="673840F6" w14:textId="77777777" w:rsidR="00914A48" w:rsidRPr="00DD5A85" w:rsidRDefault="00914A48" w:rsidP="00914A48">
      <w:pPr>
        <w:widowControl w:val="0"/>
        <w:autoSpaceDE w:val="0"/>
        <w:autoSpaceDN w:val="0"/>
        <w:adjustRightInd w:val="0"/>
        <w:spacing w:after="280" w:line="240" w:lineRule="auto"/>
        <w:jc w:val="both"/>
        <w:rPr>
          <w:rFonts w:ascii="Times New Roman" w:eastAsiaTheme="minorEastAsia" w:hAnsi="Times New Roman" w:cs="Times New Roman"/>
          <w:sz w:val="24"/>
          <w:szCs w:val="24"/>
          <w:lang w:eastAsia="fr-FR"/>
        </w:rPr>
      </w:pPr>
      <w:r w:rsidRPr="00DD5A85">
        <w:rPr>
          <w:rFonts w:ascii="Times New Roman" w:eastAsiaTheme="minorEastAsia" w:hAnsi="Times New Roman" w:cs="Times New Roman"/>
          <w:sz w:val="24"/>
          <w:szCs w:val="24"/>
          <w:lang w:eastAsia="fr-FR"/>
        </w:rPr>
        <w:t>Le modèle initial de l’internet comporte une organisation décentralisée et symétrique – non seulement en termes de consommation de bande passante, mais aussi en termes de contact, relation et communication entre machines</w:t>
      </w:r>
      <w:r>
        <w:rPr>
          <w:rFonts w:ascii="Times New Roman" w:eastAsiaTheme="minorEastAsia" w:hAnsi="Times New Roman" w:cs="Times New Roman"/>
          <w:sz w:val="24"/>
          <w:szCs w:val="24"/>
          <w:lang w:eastAsia="fr-FR"/>
        </w:rPr>
        <w:t xml:space="preserve"> (</w:t>
      </w:r>
      <w:proofErr w:type="spellStart"/>
      <w:r>
        <w:rPr>
          <w:rFonts w:ascii="Times New Roman" w:eastAsiaTheme="minorEastAsia" w:hAnsi="Times New Roman" w:cs="Times New Roman"/>
          <w:sz w:val="24"/>
          <w:szCs w:val="24"/>
          <w:lang w:eastAsia="fr-FR"/>
        </w:rPr>
        <w:t>Minar</w:t>
      </w:r>
      <w:proofErr w:type="spellEnd"/>
      <w:r>
        <w:rPr>
          <w:rFonts w:ascii="Times New Roman" w:eastAsiaTheme="minorEastAsia" w:hAnsi="Times New Roman" w:cs="Times New Roman"/>
          <w:sz w:val="24"/>
          <w:szCs w:val="24"/>
          <w:lang w:eastAsia="fr-FR"/>
        </w:rPr>
        <w:t xml:space="preserve"> &amp; </w:t>
      </w:r>
      <w:proofErr w:type="spellStart"/>
      <w:r>
        <w:rPr>
          <w:rFonts w:ascii="Times New Roman" w:eastAsiaTheme="minorEastAsia" w:hAnsi="Times New Roman" w:cs="Times New Roman"/>
          <w:sz w:val="24"/>
          <w:szCs w:val="24"/>
          <w:lang w:eastAsia="fr-FR"/>
        </w:rPr>
        <w:t>Hedlund</w:t>
      </w:r>
      <w:proofErr w:type="spellEnd"/>
      <w:r>
        <w:rPr>
          <w:rFonts w:ascii="Times New Roman" w:eastAsiaTheme="minorEastAsia" w:hAnsi="Times New Roman" w:cs="Times New Roman"/>
          <w:sz w:val="24"/>
          <w:szCs w:val="24"/>
          <w:lang w:eastAsia="fr-FR"/>
        </w:rPr>
        <w:t>, 2001)</w:t>
      </w:r>
      <w:r w:rsidRPr="00DD5A85">
        <w:rPr>
          <w:rFonts w:ascii="Times New Roman" w:eastAsiaTheme="minorEastAsia" w:hAnsi="Times New Roman" w:cs="Times New Roman"/>
          <w:sz w:val="24"/>
          <w:szCs w:val="24"/>
          <w:lang w:eastAsia="fr-FR"/>
        </w:rPr>
        <w:t>. Les premières visions du Web, depuis 1994, tracent quant à elles un portrait de grand « égalisateur de communications » – un système permettant à tout usager de publier son point de vue au lieu d’être purement et simplement un consommateur de médias (</w:t>
      </w:r>
      <w:proofErr w:type="spellStart"/>
      <w:r>
        <w:rPr>
          <w:rFonts w:ascii="Times New Roman" w:eastAsiaTheme="minorEastAsia" w:hAnsi="Times New Roman" w:cs="Times New Roman"/>
          <w:sz w:val="24"/>
          <w:szCs w:val="24"/>
          <w:lang w:eastAsia="fr-FR"/>
        </w:rPr>
        <w:t>Flichy</w:t>
      </w:r>
      <w:proofErr w:type="spellEnd"/>
      <w:r>
        <w:rPr>
          <w:rFonts w:ascii="Times New Roman" w:eastAsiaTheme="minorEastAsia" w:hAnsi="Times New Roman" w:cs="Times New Roman"/>
          <w:sz w:val="24"/>
          <w:szCs w:val="24"/>
          <w:lang w:eastAsia="fr-FR"/>
        </w:rPr>
        <w:t>, 2001</w:t>
      </w:r>
      <w:r w:rsidRPr="00DD5A85">
        <w:rPr>
          <w:rFonts w:ascii="Times New Roman" w:eastAsiaTheme="minorEastAsia" w:hAnsi="Times New Roman" w:cs="Times New Roman"/>
          <w:sz w:val="24"/>
          <w:szCs w:val="24"/>
          <w:lang w:eastAsia="fr-FR"/>
        </w:rPr>
        <w:t xml:space="preserve">). </w:t>
      </w:r>
    </w:p>
    <w:p w14:paraId="7421116E" w14:textId="77777777" w:rsidR="00914A48" w:rsidRDefault="00914A48" w:rsidP="00914A48">
      <w:pPr>
        <w:widowControl w:val="0"/>
        <w:autoSpaceDE w:val="0"/>
        <w:autoSpaceDN w:val="0"/>
        <w:adjustRightInd w:val="0"/>
        <w:spacing w:after="280" w:line="240" w:lineRule="auto"/>
        <w:jc w:val="both"/>
        <w:rPr>
          <w:rFonts w:eastAsiaTheme="minorEastAsia" w:cs="Times New Roman"/>
          <w:lang w:eastAsia="fr-FR"/>
        </w:rPr>
      </w:pPr>
      <w:r w:rsidRPr="00DD5A85">
        <w:rPr>
          <w:rFonts w:ascii="Times New Roman" w:eastAsiaTheme="minorEastAsia" w:hAnsi="Times New Roman" w:cs="Times New Roman"/>
          <w:sz w:val="24"/>
          <w:szCs w:val="24"/>
          <w:lang w:eastAsia="fr-FR"/>
        </w:rPr>
        <w:t>Le protocole TCP/IP (Transmission Control Protocol/Internet Protocol</w:t>
      </w:r>
      <w:r>
        <w:rPr>
          <w:rFonts w:ascii="Times New Roman" w:eastAsiaTheme="minorEastAsia" w:hAnsi="Times New Roman" w:cs="Times New Roman"/>
          <w:sz w:val="24"/>
          <w:szCs w:val="24"/>
          <w:lang w:eastAsia="fr-FR"/>
        </w:rPr>
        <w:t>)</w:t>
      </w:r>
      <w:r w:rsidRPr="00DD5A85">
        <w:rPr>
          <w:rFonts w:ascii="Times New Roman" w:eastAsiaTheme="minorEastAsia" w:hAnsi="Times New Roman" w:cs="Times New Roman"/>
          <w:sz w:val="24"/>
          <w:szCs w:val="24"/>
          <w:lang w:eastAsia="fr-FR"/>
        </w:rPr>
        <w:t xml:space="preserve"> illustre bien ce modèle coopératif</w:t>
      </w:r>
      <w:r>
        <w:rPr>
          <w:rFonts w:ascii="Times New Roman" w:eastAsiaTheme="minorEastAsia" w:hAnsi="Times New Roman" w:cs="Times New Roman"/>
          <w:sz w:val="24"/>
          <w:szCs w:val="24"/>
          <w:lang w:eastAsia="fr-FR"/>
        </w:rPr>
        <w:t>, avec son</w:t>
      </w:r>
      <w:r w:rsidRPr="00DC4433">
        <w:rPr>
          <w:rFonts w:ascii="Times New Roman" w:eastAsiaTheme="minorEastAsia" w:hAnsi="Times New Roman" w:cs="Times New Roman"/>
          <w:sz w:val="24"/>
          <w:szCs w:val="24"/>
          <w:lang w:eastAsia="fr-FR"/>
        </w:rPr>
        <w:t xml:space="preserve"> principe fondamental de conception de l’Internet par le </w:t>
      </w:r>
      <w:r w:rsidRPr="00DC4433">
        <w:rPr>
          <w:rFonts w:ascii="Times New Roman" w:eastAsiaTheme="minorEastAsia" w:hAnsi="Times New Roman" w:cs="Times New Roman"/>
          <w:i/>
          <w:sz w:val="24"/>
          <w:szCs w:val="24"/>
          <w:lang w:eastAsia="fr-FR"/>
        </w:rPr>
        <w:t>best effort,</w:t>
      </w:r>
      <w:r w:rsidRPr="00DC4433">
        <w:rPr>
          <w:rFonts w:ascii="Times New Roman" w:eastAsiaTheme="minorEastAsia" w:hAnsi="Times New Roman" w:cs="Times New Roman"/>
          <w:sz w:val="24"/>
          <w:szCs w:val="24"/>
          <w:lang w:eastAsia="fr-FR"/>
        </w:rPr>
        <w:t xml:space="preserve"> le « meilleur effort » de livraison de paquets. À chaque utilisateur du réseau, il est demandé de jouer avec les mêmes règles ; </w:t>
      </w:r>
      <w:r w:rsidRPr="003C6060">
        <w:rPr>
          <w:rFonts w:ascii="Times New Roman" w:eastAsiaTheme="minorEastAsia" w:hAnsi="Times New Roman" w:cs="Times New Roman"/>
          <w:sz w:val="24"/>
          <w:szCs w:val="24"/>
          <w:lang w:eastAsia="fr-FR"/>
        </w:rPr>
        <w:t>toute personne travaillant sur l’internet</w:t>
      </w:r>
      <w:r>
        <w:rPr>
          <w:rFonts w:ascii="Times New Roman" w:eastAsiaTheme="minorEastAsia" w:hAnsi="Times New Roman" w:cs="Times New Roman"/>
          <w:sz w:val="24"/>
          <w:szCs w:val="24"/>
          <w:lang w:eastAsia="fr-FR"/>
        </w:rPr>
        <w:t xml:space="preserve"> partage la même motivation : maximiser l’efficacité et optimiser techniquement le </w:t>
      </w:r>
      <w:r w:rsidRPr="003C6060">
        <w:rPr>
          <w:rFonts w:ascii="Times New Roman" w:eastAsiaTheme="minorEastAsia" w:hAnsi="Times New Roman" w:cs="Times New Roman"/>
          <w:sz w:val="24"/>
          <w:szCs w:val="24"/>
          <w:lang w:eastAsia="fr-FR"/>
        </w:rPr>
        <w:t>dispositif pour construire un réseau fiable, efficace et puissant</w:t>
      </w:r>
      <w:r w:rsidRPr="00DC4433">
        <w:rPr>
          <w:rFonts w:ascii="Times New Roman" w:eastAsiaTheme="minorEastAsia" w:hAnsi="Times New Roman" w:cs="Times New Roman"/>
          <w:sz w:val="24"/>
          <w:szCs w:val="24"/>
          <w:lang w:eastAsia="fr-FR"/>
        </w:rPr>
        <w:t xml:space="preserve"> (</w:t>
      </w:r>
      <w:proofErr w:type="spellStart"/>
      <w:r w:rsidRPr="00DC4433">
        <w:rPr>
          <w:rFonts w:ascii="Times New Roman" w:eastAsiaTheme="minorEastAsia" w:hAnsi="Times New Roman" w:cs="Times New Roman"/>
          <w:sz w:val="24"/>
          <w:szCs w:val="24"/>
          <w:lang w:eastAsia="fr-FR"/>
        </w:rPr>
        <w:t>Oram</w:t>
      </w:r>
      <w:proofErr w:type="spellEnd"/>
      <w:r w:rsidRPr="00DC4433">
        <w:rPr>
          <w:rFonts w:ascii="Times New Roman" w:eastAsiaTheme="minorEastAsia" w:hAnsi="Times New Roman" w:cs="Times New Roman"/>
          <w:sz w:val="24"/>
          <w:szCs w:val="24"/>
          <w:lang w:eastAsia="fr-FR"/>
        </w:rPr>
        <w:t>, 2001, 2004 ; Taylor &amp; Harrison, 2009)</w:t>
      </w:r>
      <w:r w:rsidRPr="003C6060">
        <w:rPr>
          <w:rFonts w:eastAsiaTheme="minorEastAsia" w:cs="Times New Roman"/>
          <w:lang w:eastAsia="fr-FR"/>
        </w:rPr>
        <w:t>.</w:t>
      </w:r>
    </w:p>
    <w:p w14:paraId="33A690AA" w14:textId="77777777" w:rsidR="00914A48" w:rsidRDefault="00914A48" w:rsidP="00914A48">
      <w:pPr>
        <w:widowControl w:val="0"/>
        <w:autoSpaceDE w:val="0"/>
        <w:autoSpaceDN w:val="0"/>
        <w:adjustRightInd w:val="0"/>
        <w:spacing w:after="280" w:line="240" w:lineRule="auto"/>
        <w:jc w:val="both"/>
        <w:rPr>
          <w:rFonts w:ascii="Times New Roman" w:eastAsiaTheme="minorEastAsia" w:hAnsi="Times New Roman" w:cs="Times New Roman"/>
          <w:sz w:val="24"/>
          <w:szCs w:val="24"/>
          <w:lang w:eastAsia="fr-FR"/>
        </w:rPr>
      </w:pPr>
      <w:r w:rsidRPr="006128C2">
        <w:rPr>
          <w:rFonts w:ascii="Times New Roman" w:eastAsiaTheme="minorEastAsia" w:hAnsi="Times New Roman" w:cs="Times New Roman"/>
          <w:sz w:val="24"/>
          <w:szCs w:val="24"/>
          <w:lang w:eastAsia="fr-FR"/>
        </w:rPr>
        <w:t>Cette forme d’organisation est mise en cause par les usages et leur modèle économique</w:t>
      </w:r>
      <w:r>
        <w:rPr>
          <w:rFonts w:ascii="Times New Roman" w:eastAsiaTheme="minorEastAsia" w:hAnsi="Times New Roman" w:cs="Times New Roman"/>
          <w:sz w:val="24"/>
          <w:szCs w:val="24"/>
          <w:lang w:eastAsia="fr-FR"/>
        </w:rPr>
        <w:t>, car on  a assisté à un déplacement vers u</w:t>
      </w:r>
      <w:r w:rsidRPr="00DC034B">
        <w:rPr>
          <w:rFonts w:ascii="Times New Roman" w:eastAsiaTheme="minorEastAsia" w:hAnsi="Times New Roman" w:cs="Times New Roman"/>
          <w:sz w:val="24"/>
          <w:szCs w:val="24"/>
          <w:lang w:eastAsia="fr-FR"/>
        </w:rPr>
        <w:t xml:space="preserve">n modèle où le téléchargement de données acquiert plus d’importance (ne serait-ce que dans les flux de données qui circulent sur le réseau) que la publication d’informations ou leur téléchargement vers l’amont. Cela reflète les usages qui vont devenir dominants ; en particulier (mais pas exclusivement) avec les échanges de </w:t>
      </w:r>
      <w:r w:rsidRPr="00DC034B">
        <w:rPr>
          <w:rFonts w:ascii="Times New Roman" w:eastAsiaTheme="minorEastAsia" w:hAnsi="Times New Roman" w:cs="Times New Roman"/>
          <w:sz w:val="24"/>
          <w:szCs w:val="24"/>
          <w:lang w:eastAsia="fr-FR"/>
        </w:rPr>
        <w:lastRenderedPageBreak/>
        <w:t>contenus culturels échappant aux droits d’auteur</w:t>
      </w:r>
      <w:r>
        <w:rPr>
          <w:rFonts w:ascii="Times New Roman" w:eastAsiaTheme="minorEastAsia" w:hAnsi="Times New Roman" w:cs="Times New Roman"/>
          <w:sz w:val="24"/>
          <w:szCs w:val="24"/>
          <w:lang w:eastAsia="fr-FR"/>
        </w:rPr>
        <w:t xml:space="preserve"> (Dauphin &amp; </w:t>
      </w:r>
      <w:proofErr w:type="spellStart"/>
      <w:r>
        <w:rPr>
          <w:rFonts w:ascii="Times New Roman" w:eastAsiaTheme="minorEastAsia" w:hAnsi="Times New Roman" w:cs="Times New Roman"/>
          <w:sz w:val="24"/>
          <w:szCs w:val="24"/>
          <w:lang w:eastAsia="fr-FR"/>
        </w:rPr>
        <w:t>Dagiral</w:t>
      </w:r>
      <w:proofErr w:type="spellEnd"/>
      <w:r>
        <w:rPr>
          <w:rFonts w:ascii="Times New Roman" w:eastAsiaTheme="minorEastAsia" w:hAnsi="Times New Roman" w:cs="Times New Roman"/>
          <w:sz w:val="24"/>
          <w:szCs w:val="24"/>
          <w:lang w:eastAsia="fr-FR"/>
        </w:rPr>
        <w:t>, 2005)</w:t>
      </w:r>
      <w:r w:rsidRPr="00DC034B">
        <w:rPr>
          <w:rFonts w:ascii="Times New Roman" w:eastAsiaTheme="minorEastAsia" w:hAnsi="Times New Roman" w:cs="Times New Roman"/>
          <w:sz w:val="24"/>
          <w:szCs w:val="24"/>
          <w:lang w:eastAsia="fr-FR"/>
        </w:rPr>
        <w:t>.</w:t>
      </w:r>
      <w:r w:rsidRPr="003C6060">
        <w:rPr>
          <w:rFonts w:ascii="Times New Roman" w:eastAsiaTheme="minorEastAsia" w:hAnsi="Times New Roman" w:cs="Times New Roman"/>
          <w:sz w:val="24"/>
          <w:szCs w:val="24"/>
          <w:lang w:eastAsia="fr-FR"/>
        </w:rPr>
        <w:t xml:space="preserve"> </w:t>
      </w:r>
      <w:r w:rsidRPr="00DC034B">
        <w:rPr>
          <w:rFonts w:ascii="Times New Roman" w:eastAsiaTheme="minorEastAsia" w:hAnsi="Times New Roman" w:cs="Times New Roman"/>
          <w:sz w:val="24"/>
          <w:szCs w:val="24"/>
          <w:lang w:eastAsia="fr-FR"/>
        </w:rPr>
        <w:t xml:space="preserve">L’explosion commerciale de l’Internet </w:t>
      </w:r>
      <w:r>
        <w:rPr>
          <w:rFonts w:ascii="Times New Roman" w:eastAsiaTheme="minorEastAsia" w:hAnsi="Times New Roman" w:cs="Times New Roman"/>
          <w:sz w:val="24"/>
          <w:szCs w:val="24"/>
          <w:lang w:eastAsia="fr-FR"/>
        </w:rPr>
        <w:t>va du coup diriger</w:t>
      </w:r>
      <w:r w:rsidRPr="00DC034B">
        <w:rPr>
          <w:rFonts w:ascii="Times New Roman" w:eastAsiaTheme="minorEastAsia" w:hAnsi="Times New Roman" w:cs="Times New Roman"/>
          <w:sz w:val="24"/>
          <w:szCs w:val="24"/>
          <w:lang w:eastAsia="fr-FR"/>
        </w:rPr>
        <w:t xml:space="preserve"> rapidement une grande majorité d</w:t>
      </w:r>
      <w:r>
        <w:rPr>
          <w:rFonts w:ascii="Times New Roman" w:eastAsiaTheme="minorEastAsia" w:hAnsi="Times New Roman" w:cs="Times New Roman"/>
          <w:sz w:val="24"/>
          <w:szCs w:val="24"/>
          <w:lang w:eastAsia="fr-FR"/>
        </w:rPr>
        <w:t>u</w:t>
      </w:r>
      <w:r w:rsidRPr="00DC034B">
        <w:rPr>
          <w:rFonts w:ascii="Times New Roman" w:eastAsiaTheme="minorEastAsia" w:hAnsi="Times New Roman" w:cs="Times New Roman"/>
          <w:sz w:val="24"/>
          <w:szCs w:val="24"/>
          <w:lang w:eastAsia="fr-FR"/>
        </w:rPr>
        <w:t xml:space="preserve"> trafic vers le paradigme </w:t>
      </w:r>
      <w:proofErr w:type="spellStart"/>
      <w:r w:rsidRPr="003C6060">
        <w:rPr>
          <w:rFonts w:ascii="Times New Roman" w:eastAsiaTheme="minorEastAsia" w:hAnsi="Times New Roman" w:cs="Times New Roman"/>
          <w:i/>
          <w:sz w:val="24"/>
          <w:szCs w:val="24"/>
          <w:lang w:eastAsia="fr-FR"/>
        </w:rPr>
        <w:t>downstream</w:t>
      </w:r>
      <w:proofErr w:type="spellEnd"/>
      <w:r w:rsidRPr="00DC034B">
        <w:rPr>
          <w:rFonts w:ascii="Times New Roman" w:eastAsiaTheme="minorEastAsia" w:hAnsi="Times New Roman" w:cs="Times New Roman"/>
          <w:sz w:val="24"/>
          <w:szCs w:val="24"/>
          <w:lang w:eastAsia="fr-FR"/>
        </w:rPr>
        <w:t xml:space="preserve"> propre à la télévision et aux médias traditionnels ; même si la fabrication de contenus </w:t>
      </w:r>
      <w:r w:rsidRPr="003C6060">
        <w:rPr>
          <w:rFonts w:ascii="Times New Roman" w:eastAsiaTheme="minorEastAsia" w:hAnsi="Times New Roman" w:cs="Times New Roman"/>
          <w:i/>
          <w:sz w:val="24"/>
          <w:szCs w:val="24"/>
          <w:lang w:eastAsia="fr-FR"/>
        </w:rPr>
        <w:t>ad hoc</w:t>
      </w:r>
      <w:r w:rsidRPr="00DC034B">
        <w:rPr>
          <w:rFonts w:ascii="Times New Roman" w:eastAsiaTheme="minorEastAsia" w:hAnsi="Times New Roman" w:cs="Times New Roman"/>
          <w:sz w:val="24"/>
          <w:szCs w:val="24"/>
          <w:lang w:eastAsia="fr-FR"/>
        </w:rPr>
        <w:t>, liée à la spécificité de chaque requête et de chaque contribution des utilisateurs, reste une première évolution par rapport à ce modèle – une évolution destinée à s’inscrire dans la durée.</w:t>
      </w:r>
    </w:p>
    <w:p w14:paraId="18088C39" w14:textId="77777777" w:rsidR="00914A48" w:rsidRPr="003C6060" w:rsidRDefault="00914A48" w:rsidP="00914A48">
      <w:pPr>
        <w:widowControl w:val="0"/>
        <w:autoSpaceDE w:val="0"/>
        <w:autoSpaceDN w:val="0"/>
        <w:adjustRightInd w:val="0"/>
        <w:spacing w:after="280" w:line="240" w:lineRule="auto"/>
        <w:jc w:val="both"/>
        <w:rPr>
          <w:rFonts w:ascii="Times New Roman" w:hAnsi="Times New Roman" w:cs="Times New Roman"/>
          <w:b/>
          <w:sz w:val="24"/>
          <w:szCs w:val="24"/>
          <w:lang w:eastAsia="fr-FR"/>
        </w:rPr>
      </w:pPr>
      <w:r w:rsidRPr="003C6060">
        <w:rPr>
          <w:rFonts w:ascii="Times New Roman" w:hAnsi="Times New Roman" w:cs="Times New Roman"/>
          <w:b/>
          <w:sz w:val="24"/>
          <w:szCs w:val="24"/>
          <w:lang w:eastAsia="fr-FR"/>
        </w:rPr>
        <w:t>Coopérer contre…</w:t>
      </w:r>
    </w:p>
    <w:p w14:paraId="1AF81E9B" w14:textId="3ABA436E" w:rsidR="00C92EDB" w:rsidRPr="004C1DB1" w:rsidRDefault="00914A48" w:rsidP="004C1DB1">
      <w:pPr>
        <w:widowControl w:val="0"/>
        <w:autoSpaceDE w:val="0"/>
        <w:autoSpaceDN w:val="0"/>
        <w:adjustRightInd w:val="0"/>
        <w:spacing w:after="280" w:line="240" w:lineRule="auto"/>
        <w:jc w:val="both"/>
        <w:rPr>
          <w:rFonts w:ascii="Times New Roman" w:eastAsiaTheme="minorEastAsia" w:hAnsi="Times New Roman" w:cs="Times New Roman"/>
          <w:sz w:val="24"/>
          <w:szCs w:val="24"/>
          <w:lang w:eastAsia="fr-FR"/>
        </w:rPr>
      </w:pPr>
      <w:r w:rsidRPr="00585A01">
        <w:rPr>
          <w:rFonts w:ascii="Times New Roman" w:eastAsiaTheme="minorEastAsia" w:hAnsi="Times New Roman" w:cs="Times New Roman"/>
          <w:sz w:val="24"/>
          <w:szCs w:val="24"/>
          <w:lang w:eastAsia="fr-FR"/>
        </w:rPr>
        <w:t>Le modèle initial de coopération, qui tient, en partie, du mythe, est remis en cause par ses propres limites : il exige un comportement actif de la part des internautes – de tous les internautes.</w:t>
      </w:r>
      <w:r w:rsidRPr="003C6060">
        <w:rPr>
          <w:rFonts w:ascii="Times New Roman" w:eastAsiaTheme="minorEastAsia" w:hAnsi="Times New Roman" w:cs="Times New Roman"/>
          <w:sz w:val="24"/>
          <w:szCs w:val="24"/>
          <w:lang w:eastAsia="fr-FR"/>
        </w:rPr>
        <w:t xml:space="preserve"> Si d</w:t>
      </w:r>
      <w:r w:rsidRPr="00585A01">
        <w:rPr>
          <w:rFonts w:ascii="Times New Roman" w:eastAsiaTheme="minorEastAsia" w:hAnsi="Times New Roman" w:cs="Times New Roman"/>
          <w:sz w:val="24"/>
          <w:szCs w:val="24"/>
          <w:lang w:eastAsia="fr-FR"/>
        </w:rPr>
        <w:t>ans le premier modèle coopératif, chacun assure la responsabilité de ses connections et de ses échanges,</w:t>
      </w:r>
      <w:r w:rsidRPr="003C6060">
        <w:rPr>
          <w:rFonts w:ascii="Times New Roman" w:eastAsiaTheme="minorEastAsia" w:hAnsi="Times New Roman" w:cs="Times New Roman"/>
          <w:sz w:val="24"/>
          <w:szCs w:val="24"/>
          <w:lang w:eastAsia="fr-FR"/>
        </w:rPr>
        <w:t xml:space="preserve"> ce modèle révèle bientôt ses limites </w:t>
      </w:r>
      <w:r w:rsidRPr="00585A01">
        <w:rPr>
          <w:rFonts w:ascii="Times New Roman" w:eastAsiaTheme="minorEastAsia" w:hAnsi="Times New Roman" w:cs="Times New Roman"/>
          <w:sz w:val="24"/>
          <w:szCs w:val="24"/>
          <w:lang w:eastAsia="fr-FR"/>
        </w:rPr>
        <w:t>du point de vue du f</w:t>
      </w:r>
      <w:r>
        <w:rPr>
          <w:rFonts w:ascii="Times New Roman" w:eastAsiaTheme="minorEastAsia" w:hAnsi="Times New Roman" w:cs="Times New Roman"/>
          <w:sz w:val="24"/>
          <w:szCs w:val="24"/>
          <w:lang w:eastAsia="fr-FR"/>
        </w:rPr>
        <w:t xml:space="preserve">onctionnement du réseau et de son </w:t>
      </w:r>
      <w:r w:rsidRPr="00585A01">
        <w:rPr>
          <w:rFonts w:ascii="Times New Roman" w:eastAsiaTheme="minorEastAsia" w:hAnsi="Times New Roman" w:cs="Times New Roman"/>
          <w:sz w:val="24"/>
          <w:szCs w:val="24"/>
          <w:lang w:eastAsia="fr-FR"/>
        </w:rPr>
        <w:t>« </w:t>
      </w:r>
      <w:proofErr w:type="spellStart"/>
      <w:r w:rsidRPr="00585A01">
        <w:rPr>
          <w:rFonts w:ascii="Times New Roman" w:eastAsiaTheme="minorEastAsia" w:hAnsi="Times New Roman" w:cs="Times New Roman"/>
          <w:sz w:val="24"/>
          <w:szCs w:val="24"/>
          <w:lang w:eastAsia="fr-FR"/>
        </w:rPr>
        <w:t>usabilité</w:t>
      </w:r>
      <w:proofErr w:type="spellEnd"/>
      <w:r w:rsidRPr="00585A01">
        <w:rPr>
          <w:rFonts w:ascii="Times New Roman" w:eastAsiaTheme="minorEastAsia" w:hAnsi="Times New Roman" w:cs="Times New Roman"/>
          <w:sz w:val="24"/>
          <w:szCs w:val="24"/>
          <w:lang w:eastAsia="fr-FR"/>
        </w:rPr>
        <w:t xml:space="preserve"> » pour les internautes. On procède donc à la construction de points de passage obligés, </w:t>
      </w:r>
      <w:r>
        <w:rPr>
          <w:rFonts w:ascii="Times New Roman" w:eastAsiaTheme="minorEastAsia" w:hAnsi="Times New Roman" w:cs="Times New Roman"/>
          <w:sz w:val="24"/>
          <w:szCs w:val="24"/>
          <w:lang w:eastAsia="fr-FR"/>
        </w:rPr>
        <w:t xml:space="preserve">en particulier </w:t>
      </w:r>
      <w:r w:rsidRPr="00585A01">
        <w:rPr>
          <w:rFonts w:ascii="Times New Roman" w:eastAsiaTheme="minorEastAsia" w:hAnsi="Times New Roman" w:cs="Times New Roman"/>
          <w:sz w:val="24"/>
          <w:szCs w:val="24"/>
          <w:lang w:eastAsia="fr-FR"/>
        </w:rPr>
        <w:t xml:space="preserve">les fournisseurs d’accès à internet (FAI), et à une régulation et un bridage </w:t>
      </w:r>
      <w:r>
        <w:rPr>
          <w:rFonts w:ascii="Times New Roman" w:eastAsiaTheme="minorEastAsia" w:hAnsi="Times New Roman" w:cs="Times New Roman"/>
          <w:sz w:val="24"/>
          <w:szCs w:val="24"/>
          <w:lang w:eastAsia="fr-FR"/>
        </w:rPr>
        <w:t>des transferts de données</w:t>
      </w:r>
      <w:r w:rsidRPr="00585A01">
        <w:rPr>
          <w:rFonts w:ascii="Times New Roman" w:eastAsiaTheme="minorEastAsia" w:hAnsi="Times New Roman" w:cs="Times New Roman"/>
          <w:sz w:val="24"/>
          <w:szCs w:val="24"/>
          <w:lang w:eastAsia="fr-FR"/>
        </w:rPr>
        <w:t xml:space="preserve"> beaucoup plus strictes – ce qui pousse, à</w:t>
      </w:r>
      <w:r>
        <w:rPr>
          <w:rFonts w:ascii="Times New Roman" w:eastAsiaTheme="minorEastAsia" w:hAnsi="Times New Roman" w:cs="Times New Roman"/>
          <w:sz w:val="24"/>
          <w:szCs w:val="24"/>
          <w:lang w:eastAsia="fr-FR"/>
        </w:rPr>
        <w:t xml:space="preserve"> son tour</w:t>
      </w:r>
      <w:r w:rsidRPr="00585A01">
        <w:rPr>
          <w:rFonts w:ascii="Times New Roman" w:eastAsiaTheme="minorEastAsia" w:hAnsi="Times New Roman" w:cs="Times New Roman"/>
          <w:sz w:val="24"/>
          <w:szCs w:val="24"/>
          <w:lang w:eastAsia="fr-FR"/>
        </w:rPr>
        <w:t>, à l’</w:t>
      </w:r>
      <w:proofErr w:type="spellStart"/>
      <w:r w:rsidRPr="00585A01">
        <w:rPr>
          <w:rFonts w:ascii="Times New Roman" w:eastAsiaTheme="minorEastAsia" w:hAnsi="Times New Roman" w:cs="Times New Roman"/>
          <w:sz w:val="24"/>
          <w:szCs w:val="24"/>
          <w:lang w:eastAsia="fr-FR"/>
        </w:rPr>
        <w:t>asymétrisation</w:t>
      </w:r>
      <w:proofErr w:type="spellEnd"/>
      <w:r w:rsidRPr="00585A01">
        <w:rPr>
          <w:rFonts w:ascii="Times New Roman" w:eastAsiaTheme="minorEastAsia" w:hAnsi="Times New Roman" w:cs="Times New Roman"/>
          <w:sz w:val="24"/>
          <w:szCs w:val="24"/>
          <w:lang w:eastAsia="fr-FR"/>
        </w:rPr>
        <w:t xml:space="preserve"> des flux.</w:t>
      </w:r>
      <w:r w:rsidRPr="003C6060">
        <w:rPr>
          <w:rFonts w:ascii="Times New Roman" w:eastAsiaTheme="minorEastAsia" w:hAnsi="Times New Roman" w:cs="Times New Roman"/>
          <w:sz w:val="24"/>
          <w:szCs w:val="24"/>
          <w:lang w:eastAsia="fr-FR"/>
        </w:rPr>
        <w:t xml:space="preserve"> L</w:t>
      </w:r>
      <w:r w:rsidRPr="004C1DB1">
        <w:rPr>
          <w:rFonts w:ascii="Times New Roman" w:eastAsiaTheme="minorEastAsia" w:hAnsi="Times New Roman" w:cs="Times New Roman"/>
          <w:sz w:val="24"/>
          <w:szCs w:val="24"/>
          <w:lang w:eastAsia="fr-FR"/>
        </w:rPr>
        <w:t>e principe selon lequel si un hôte peut accéder au réseau, tout le monde sur le réseau peut atteindre cet hôte, s’érode de plus en plus à partir du milieu des années 1990.</w:t>
      </w:r>
      <w:r w:rsidR="00DC4433">
        <w:rPr>
          <w:rFonts w:ascii="Times New Roman" w:eastAsiaTheme="minorEastAsia" w:hAnsi="Times New Roman" w:cs="Times New Roman"/>
          <w:sz w:val="24"/>
          <w:szCs w:val="24"/>
          <w:lang w:eastAsia="fr-FR"/>
        </w:rPr>
        <w:t xml:space="preserve"> On prendra en particulier comme exemple le choix par les navigateurs web de </w:t>
      </w:r>
      <w:r w:rsidR="00DC4433" w:rsidRPr="003C6060">
        <w:rPr>
          <w:rFonts w:ascii="Times New Roman" w:eastAsiaTheme="minorEastAsia" w:hAnsi="Times New Roman" w:cs="Times New Roman"/>
          <w:sz w:val="24"/>
          <w:szCs w:val="24"/>
          <w:lang w:eastAsia="fr-FR"/>
        </w:rPr>
        <w:t>bande passante asymétrique</w:t>
      </w:r>
      <w:r w:rsidR="00DC4433">
        <w:rPr>
          <w:rFonts w:ascii="Times New Roman" w:eastAsiaTheme="minorEastAsia" w:hAnsi="Times New Roman" w:cs="Times New Roman"/>
          <w:sz w:val="24"/>
          <w:szCs w:val="24"/>
          <w:lang w:eastAsia="fr-FR"/>
        </w:rPr>
        <w:t xml:space="preserve"> </w:t>
      </w:r>
      <w:r w:rsidR="00DC4433" w:rsidRPr="003C6060">
        <w:rPr>
          <w:rFonts w:ascii="Times New Roman" w:eastAsiaTheme="minorEastAsia" w:hAnsi="Times New Roman" w:cs="Times New Roman"/>
          <w:sz w:val="24"/>
          <w:szCs w:val="24"/>
          <w:lang w:eastAsia="fr-FR"/>
        </w:rPr>
        <w:t>favorisant des usages de type client plutôt que serveur.</w:t>
      </w:r>
      <w:r w:rsidR="00AB6AC9">
        <w:rPr>
          <w:rFonts w:ascii="Times New Roman" w:eastAsiaTheme="minorEastAsia" w:hAnsi="Times New Roman" w:cs="Times New Roman"/>
          <w:sz w:val="24"/>
          <w:szCs w:val="24"/>
          <w:lang w:eastAsia="fr-FR"/>
        </w:rPr>
        <w:t xml:space="preserve"> On montrera aussi comment la</w:t>
      </w:r>
      <w:r w:rsidR="00AB6AC9" w:rsidRPr="003C6060">
        <w:rPr>
          <w:rFonts w:ascii="Times New Roman" w:eastAsiaTheme="minorEastAsia" w:hAnsi="Times New Roman" w:cs="Times New Roman"/>
          <w:sz w:val="24"/>
          <w:szCs w:val="24"/>
          <w:lang w:eastAsia="fr-FR"/>
        </w:rPr>
        <w:t xml:space="preserve"> lutte contre les spammeurs, des </w:t>
      </w:r>
      <w:proofErr w:type="spellStart"/>
      <w:r w:rsidR="00AB6AC9" w:rsidRPr="003C6060">
        <w:rPr>
          <w:rFonts w:ascii="Times New Roman" w:eastAsiaTheme="minorEastAsia" w:hAnsi="Times New Roman" w:cs="Times New Roman"/>
          <w:i/>
          <w:sz w:val="24"/>
          <w:szCs w:val="24"/>
          <w:lang w:eastAsia="fr-FR"/>
        </w:rPr>
        <w:t>flamers</w:t>
      </w:r>
      <w:proofErr w:type="spellEnd"/>
      <w:r w:rsidR="00AB6AC9" w:rsidRPr="003C6060">
        <w:rPr>
          <w:rFonts w:ascii="Times New Roman" w:eastAsiaTheme="minorEastAsia" w:hAnsi="Times New Roman" w:cs="Times New Roman"/>
          <w:sz w:val="24"/>
          <w:szCs w:val="24"/>
          <w:lang w:eastAsia="fr-FR"/>
        </w:rPr>
        <w:t xml:space="preserve"> et les </w:t>
      </w:r>
      <w:proofErr w:type="spellStart"/>
      <w:r w:rsidR="00AB6AC9" w:rsidRPr="003C6060">
        <w:rPr>
          <w:rFonts w:ascii="Times New Roman" w:eastAsiaTheme="minorEastAsia" w:hAnsi="Times New Roman" w:cs="Times New Roman"/>
          <w:sz w:val="24"/>
          <w:szCs w:val="24"/>
          <w:lang w:eastAsia="fr-FR"/>
        </w:rPr>
        <w:t>nouveaux-nés</w:t>
      </w:r>
      <w:proofErr w:type="spellEnd"/>
      <w:r w:rsidR="00AB6AC9" w:rsidRPr="003C6060">
        <w:rPr>
          <w:rFonts w:ascii="Times New Roman" w:eastAsiaTheme="minorEastAsia" w:hAnsi="Times New Roman" w:cs="Times New Roman"/>
          <w:sz w:val="24"/>
          <w:szCs w:val="24"/>
          <w:lang w:eastAsia="fr-FR"/>
        </w:rPr>
        <w:t xml:space="preserve"> « vandales » du réseau des réseaux </w:t>
      </w:r>
      <w:r w:rsidR="00AB6AC9">
        <w:rPr>
          <w:rFonts w:ascii="Times New Roman" w:eastAsiaTheme="minorEastAsia" w:hAnsi="Times New Roman" w:cs="Times New Roman"/>
          <w:sz w:val="24"/>
          <w:szCs w:val="24"/>
          <w:lang w:eastAsia="fr-FR"/>
        </w:rPr>
        <w:t>illustre</w:t>
      </w:r>
      <w:r w:rsidR="00AB6AC9" w:rsidRPr="003C6060">
        <w:rPr>
          <w:rFonts w:ascii="Times New Roman" w:eastAsiaTheme="minorEastAsia" w:hAnsi="Times New Roman" w:cs="Times New Roman"/>
          <w:sz w:val="24"/>
          <w:szCs w:val="24"/>
          <w:lang w:eastAsia="fr-FR"/>
        </w:rPr>
        <w:t xml:space="preserve"> la montée en puissance de cette </w:t>
      </w:r>
      <w:r w:rsidR="00AB6AC9">
        <w:rPr>
          <w:rFonts w:ascii="Times New Roman" w:eastAsiaTheme="minorEastAsia" w:hAnsi="Times New Roman" w:cs="Times New Roman"/>
          <w:sz w:val="24"/>
          <w:szCs w:val="24"/>
          <w:lang w:eastAsia="fr-FR"/>
        </w:rPr>
        <w:t>forme d’urbanisation</w:t>
      </w:r>
      <w:r w:rsidR="00AB6AC9" w:rsidRPr="003C6060">
        <w:rPr>
          <w:rFonts w:ascii="Times New Roman" w:eastAsiaTheme="minorEastAsia" w:hAnsi="Times New Roman" w:cs="Times New Roman"/>
          <w:sz w:val="24"/>
          <w:szCs w:val="24"/>
          <w:lang w:eastAsia="fr-FR"/>
        </w:rPr>
        <w:t>.</w:t>
      </w:r>
    </w:p>
    <w:p w14:paraId="3BBAE71E" w14:textId="77777777" w:rsidR="00914A48" w:rsidRPr="003C6060" w:rsidRDefault="00914A48" w:rsidP="00914A48">
      <w:pPr>
        <w:widowControl w:val="0"/>
        <w:autoSpaceDE w:val="0"/>
        <w:autoSpaceDN w:val="0"/>
        <w:adjustRightInd w:val="0"/>
        <w:spacing w:after="280" w:line="240" w:lineRule="auto"/>
        <w:jc w:val="both"/>
        <w:rPr>
          <w:rFonts w:ascii="Times New Roman" w:hAnsi="Times New Roman" w:cs="Times New Roman"/>
          <w:b/>
          <w:sz w:val="24"/>
          <w:szCs w:val="24"/>
          <w:lang w:eastAsia="fr-FR"/>
        </w:rPr>
      </w:pPr>
      <w:r w:rsidRPr="003C6060">
        <w:rPr>
          <w:rFonts w:ascii="Times New Roman" w:hAnsi="Times New Roman" w:cs="Times New Roman"/>
          <w:b/>
          <w:sz w:val="24"/>
          <w:szCs w:val="24"/>
          <w:lang w:eastAsia="fr-FR"/>
        </w:rPr>
        <w:t>Des clôtures puissantes et controversées</w:t>
      </w:r>
    </w:p>
    <w:p w14:paraId="0C413654" w14:textId="55E663C1" w:rsidR="00914A48" w:rsidRDefault="00914A48" w:rsidP="004C1DB1">
      <w:pPr>
        <w:widowControl w:val="0"/>
        <w:autoSpaceDE w:val="0"/>
        <w:autoSpaceDN w:val="0"/>
        <w:adjustRightInd w:val="0"/>
        <w:spacing w:after="280" w:line="240" w:lineRule="auto"/>
        <w:jc w:val="both"/>
        <w:rPr>
          <w:rFonts w:ascii="Times New Roman" w:eastAsiaTheme="minorEastAsia" w:hAnsi="Times New Roman" w:cs="Times New Roman"/>
          <w:sz w:val="24"/>
          <w:szCs w:val="24"/>
          <w:lang w:eastAsia="fr-FR"/>
        </w:rPr>
      </w:pPr>
      <w:r w:rsidRPr="003C6060">
        <w:rPr>
          <w:rFonts w:ascii="Times New Roman" w:eastAsiaTheme="minorEastAsia" w:hAnsi="Times New Roman" w:cs="Times New Roman"/>
          <w:sz w:val="24"/>
          <w:szCs w:val="24"/>
          <w:lang w:eastAsia="fr-FR"/>
        </w:rPr>
        <w:t xml:space="preserve">En même temps que la nature coopérative de l’Internet se voit menacée, diverses mesures de « clôture » et de barrière se mettent en place : l’augmentation des adresses IP dynamiques, le déploiement toujours plus fréquent de pare-feu, et la popularité de la </w:t>
      </w:r>
      <w:r w:rsidRPr="004C1DB1">
        <w:rPr>
          <w:rFonts w:ascii="Times New Roman" w:eastAsiaTheme="minorEastAsia" w:hAnsi="Times New Roman" w:cs="Times New Roman"/>
          <w:sz w:val="24"/>
          <w:szCs w:val="24"/>
          <w:lang w:eastAsia="fr-FR"/>
        </w:rPr>
        <w:t xml:space="preserve">Network </w:t>
      </w:r>
      <w:proofErr w:type="spellStart"/>
      <w:r w:rsidRPr="004C1DB1">
        <w:rPr>
          <w:rFonts w:ascii="Times New Roman" w:eastAsiaTheme="minorEastAsia" w:hAnsi="Times New Roman" w:cs="Times New Roman"/>
          <w:sz w:val="24"/>
          <w:szCs w:val="24"/>
          <w:lang w:eastAsia="fr-FR"/>
        </w:rPr>
        <w:t>Address</w:t>
      </w:r>
      <w:proofErr w:type="spellEnd"/>
      <w:r w:rsidRPr="004C1DB1">
        <w:rPr>
          <w:rFonts w:ascii="Times New Roman" w:eastAsiaTheme="minorEastAsia" w:hAnsi="Times New Roman" w:cs="Times New Roman"/>
          <w:sz w:val="24"/>
          <w:szCs w:val="24"/>
          <w:lang w:eastAsia="fr-FR"/>
        </w:rPr>
        <w:t xml:space="preserve"> Translation</w:t>
      </w:r>
      <w:r>
        <w:rPr>
          <w:rFonts w:ascii="Times New Roman" w:eastAsiaTheme="minorEastAsia" w:hAnsi="Times New Roman" w:cs="Times New Roman"/>
          <w:sz w:val="24"/>
          <w:szCs w:val="24"/>
          <w:lang w:eastAsia="fr-FR"/>
        </w:rPr>
        <w:t xml:space="preserve"> (</w:t>
      </w:r>
      <w:r w:rsidRPr="003C6060">
        <w:rPr>
          <w:rFonts w:ascii="Times New Roman" w:eastAsiaTheme="minorEastAsia" w:hAnsi="Times New Roman" w:cs="Times New Roman"/>
          <w:sz w:val="24"/>
          <w:szCs w:val="24"/>
          <w:lang w:eastAsia="fr-FR"/>
        </w:rPr>
        <w:t>NAT</w:t>
      </w:r>
      <w:r>
        <w:rPr>
          <w:rFonts w:ascii="Times New Roman" w:eastAsiaTheme="minorEastAsia" w:hAnsi="Times New Roman" w:cs="Times New Roman"/>
          <w:sz w:val="24"/>
          <w:szCs w:val="24"/>
          <w:lang w:eastAsia="fr-FR"/>
        </w:rPr>
        <w:t xml:space="preserve"> ou traduction d’adresse réseau</w:t>
      </w:r>
      <w:r w:rsidRPr="003C6060">
        <w:rPr>
          <w:rFonts w:ascii="Times New Roman" w:eastAsiaTheme="minorEastAsia" w:hAnsi="Times New Roman" w:cs="Times New Roman"/>
          <w:sz w:val="24"/>
          <w:szCs w:val="24"/>
          <w:lang w:eastAsia="fr-FR"/>
        </w:rPr>
        <w:t xml:space="preserve">). Le développement de ces nouvelles modalités est entouré par des controverses – ce qui ne les empêche pas de </w:t>
      </w:r>
      <w:r>
        <w:rPr>
          <w:rFonts w:ascii="Times New Roman" w:eastAsiaTheme="minorEastAsia" w:hAnsi="Times New Roman" w:cs="Times New Roman"/>
          <w:sz w:val="24"/>
          <w:szCs w:val="24"/>
          <w:lang w:eastAsia="fr-FR"/>
        </w:rPr>
        <w:t>se transformer</w:t>
      </w:r>
      <w:r w:rsidRPr="003C6060">
        <w:rPr>
          <w:rFonts w:ascii="Times New Roman" w:eastAsiaTheme="minorEastAsia" w:hAnsi="Times New Roman" w:cs="Times New Roman"/>
          <w:sz w:val="24"/>
          <w:szCs w:val="24"/>
          <w:lang w:eastAsia="fr-FR"/>
        </w:rPr>
        <w:t>.</w:t>
      </w:r>
      <w:r w:rsidR="00B0665C">
        <w:rPr>
          <w:rFonts w:ascii="Times New Roman" w:eastAsiaTheme="minorEastAsia" w:hAnsi="Times New Roman" w:cs="Times New Roman"/>
          <w:sz w:val="24"/>
          <w:szCs w:val="24"/>
          <w:lang w:eastAsia="fr-FR"/>
        </w:rPr>
        <w:t xml:space="preserve"> On verra comment</w:t>
      </w:r>
      <w:r w:rsidR="00B0665C" w:rsidRPr="003C6060">
        <w:rPr>
          <w:rFonts w:ascii="Times New Roman" w:eastAsiaTheme="minorEastAsia" w:hAnsi="Times New Roman" w:cs="Times New Roman"/>
          <w:sz w:val="24"/>
          <w:szCs w:val="24"/>
          <w:lang w:eastAsia="fr-FR"/>
        </w:rPr>
        <w:t xml:space="preserve"> utilisateurs </w:t>
      </w:r>
      <w:r w:rsidR="00B0665C">
        <w:rPr>
          <w:rFonts w:ascii="Times New Roman" w:eastAsiaTheme="minorEastAsia" w:hAnsi="Times New Roman" w:cs="Times New Roman"/>
          <w:sz w:val="24"/>
          <w:szCs w:val="24"/>
          <w:lang w:eastAsia="fr-FR"/>
        </w:rPr>
        <w:t>« profanes »</w:t>
      </w:r>
      <w:r w:rsidR="00B0665C" w:rsidRPr="003C6060">
        <w:rPr>
          <w:rFonts w:ascii="Times New Roman" w:eastAsiaTheme="minorEastAsia" w:hAnsi="Times New Roman" w:cs="Times New Roman"/>
          <w:sz w:val="24"/>
          <w:szCs w:val="24"/>
          <w:lang w:eastAsia="fr-FR"/>
        </w:rPr>
        <w:t xml:space="preserve"> ne pouvant pas gérer de manière autonome les risques de sécurité pour leurs machines</w:t>
      </w:r>
      <w:r w:rsidR="00B0665C">
        <w:rPr>
          <w:rFonts w:ascii="Times New Roman" w:eastAsiaTheme="minorEastAsia" w:hAnsi="Times New Roman" w:cs="Times New Roman"/>
          <w:sz w:val="24"/>
          <w:szCs w:val="24"/>
          <w:lang w:eastAsia="fr-FR"/>
        </w:rPr>
        <w:t xml:space="preserve"> conçues pour une architecture symétrique</w:t>
      </w:r>
      <w:r w:rsidR="00B0665C" w:rsidRPr="003C6060">
        <w:rPr>
          <w:rFonts w:ascii="Times New Roman" w:eastAsiaTheme="minorEastAsia" w:hAnsi="Times New Roman" w:cs="Times New Roman"/>
          <w:sz w:val="24"/>
          <w:szCs w:val="24"/>
          <w:lang w:eastAsia="fr-FR"/>
        </w:rPr>
        <w:t xml:space="preserve">, leurs gestionnaires se tournent vers </w:t>
      </w:r>
      <w:r w:rsidR="00B0665C">
        <w:rPr>
          <w:rFonts w:ascii="Times New Roman" w:eastAsiaTheme="minorEastAsia" w:hAnsi="Times New Roman" w:cs="Times New Roman"/>
          <w:sz w:val="24"/>
          <w:szCs w:val="24"/>
          <w:lang w:eastAsia="fr-FR"/>
        </w:rPr>
        <w:t>des</w:t>
      </w:r>
      <w:r w:rsidR="00B0665C" w:rsidRPr="003C6060">
        <w:rPr>
          <w:rFonts w:ascii="Times New Roman" w:eastAsiaTheme="minorEastAsia" w:hAnsi="Times New Roman" w:cs="Times New Roman"/>
          <w:sz w:val="24"/>
          <w:szCs w:val="24"/>
          <w:lang w:eastAsia="fr-FR"/>
        </w:rPr>
        <w:t xml:space="preserve"> mesures de gestion, qui affectent notamment l’ouverture et la symétrie du réseau, mais qui semblent être une nécessité structurante pour un Internet plus mûr et aux usages plus variés.</w:t>
      </w:r>
    </w:p>
    <w:p w14:paraId="3CCDF27B" w14:textId="77777777" w:rsidR="00914A48" w:rsidRPr="003C6060" w:rsidRDefault="00914A48" w:rsidP="00914A48">
      <w:pPr>
        <w:widowControl w:val="0"/>
        <w:autoSpaceDE w:val="0"/>
        <w:autoSpaceDN w:val="0"/>
        <w:adjustRightInd w:val="0"/>
        <w:spacing w:after="280" w:line="240" w:lineRule="auto"/>
        <w:jc w:val="both"/>
        <w:rPr>
          <w:rFonts w:ascii="Times New Roman" w:hAnsi="Times New Roman" w:cs="Times New Roman"/>
          <w:b/>
          <w:sz w:val="24"/>
          <w:szCs w:val="24"/>
          <w:lang w:eastAsia="fr-FR"/>
        </w:rPr>
      </w:pPr>
      <w:r w:rsidRPr="003C6060">
        <w:rPr>
          <w:rFonts w:ascii="Times New Roman" w:hAnsi="Times New Roman" w:cs="Times New Roman"/>
          <w:b/>
          <w:sz w:val="24"/>
          <w:szCs w:val="24"/>
          <w:lang w:eastAsia="fr-FR"/>
        </w:rPr>
        <w:t>Conclusions</w:t>
      </w:r>
    </w:p>
    <w:p w14:paraId="43DC3AD7" w14:textId="77777777" w:rsidR="00914A48" w:rsidRPr="002C4256" w:rsidRDefault="00914A48" w:rsidP="00914A48">
      <w:pPr>
        <w:widowControl w:val="0"/>
        <w:autoSpaceDE w:val="0"/>
        <w:autoSpaceDN w:val="0"/>
        <w:adjustRightInd w:val="0"/>
        <w:spacing w:after="280" w:line="240" w:lineRule="auto"/>
        <w:jc w:val="both"/>
        <w:rPr>
          <w:rFonts w:ascii="Times New Roman" w:eastAsiaTheme="minorEastAsia" w:hAnsi="Times New Roman" w:cs="Times New Roman"/>
          <w:sz w:val="24"/>
          <w:szCs w:val="24"/>
          <w:lang w:eastAsia="fr-FR"/>
        </w:rPr>
      </w:pPr>
      <w:r w:rsidRPr="002C4256">
        <w:rPr>
          <w:rFonts w:ascii="Times New Roman" w:eastAsiaTheme="minorEastAsia" w:hAnsi="Times New Roman" w:cs="Times New Roman"/>
          <w:sz w:val="24"/>
          <w:szCs w:val="24"/>
          <w:lang w:eastAsia="fr-FR"/>
        </w:rPr>
        <w:t xml:space="preserve">En conclusion, les pare-feu, les IP dynamiques, et la NAT sont nés d’un besoin de sécuriser l’architecture Internet et de faire évoluer les instruments de préservation du principe de coopération lui-même, au fur et à mesure que le réseau évoluait et se peuplait d’usagers ; la mise en opération de barrières a sans doute contribué de manière déterminante à amener des millions d’ordinateurs clients sur l'Internet, de façon rapide et souple. Ces mêmes technologies ont, par ailleurs, profondément reconfiguré les équilibres de l’infrastructure Internet dans son ensemble, en « reléguant » la plupart des ordinateurs au seul statut de clients. </w:t>
      </w:r>
    </w:p>
    <w:p w14:paraId="72CA21FE" w14:textId="77777777" w:rsidR="00914A48" w:rsidRPr="003C6060" w:rsidRDefault="00914A48" w:rsidP="00914A48">
      <w:pPr>
        <w:widowControl w:val="0"/>
        <w:autoSpaceDE w:val="0"/>
        <w:autoSpaceDN w:val="0"/>
        <w:adjustRightInd w:val="0"/>
        <w:spacing w:after="280" w:line="240" w:lineRule="auto"/>
        <w:jc w:val="both"/>
        <w:rPr>
          <w:rFonts w:ascii="Times New Roman" w:eastAsiaTheme="minorEastAsia" w:hAnsi="Times New Roman" w:cs="Times New Roman"/>
          <w:sz w:val="24"/>
          <w:szCs w:val="24"/>
          <w:lang w:eastAsia="fr-FR"/>
        </w:rPr>
      </w:pPr>
      <w:r w:rsidRPr="002C4256">
        <w:rPr>
          <w:rFonts w:ascii="Times New Roman" w:eastAsiaTheme="minorEastAsia" w:hAnsi="Times New Roman" w:cs="Times New Roman"/>
          <w:sz w:val="24"/>
          <w:szCs w:val="24"/>
          <w:lang w:eastAsia="fr-FR"/>
        </w:rPr>
        <w:t xml:space="preserve">Si la traduction de ce statut en des connexions asymétriques et un fort </w:t>
      </w:r>
      <w:r w:rsidRPr="003C6060">
        <w:rPr>
          <w:rFonts w:ascii="Times New Roman" w:eastAsiaTheme="minorEastAsia" w:hAnsi="Times New Roman" w:cs="Times New Roman"/>
          <w:sz w:val="24"/>
          <w:szCs w:val="24"/>
          <w:lang w:eastAsia="fr-FR"/>
        </w:rPr>
        <w:t xml:space="preserve">déséquilibre entre téléchargements vers l’amont et vers l’aval est largement tolérée par le public, la raison réside </w:t>
      </w:r>
      <w:r w:rsidRPr="003C6060">
        <w:rPr>
          <w:rFonts w:ascii="Times New Roman" w:eastAsiaTheme="minorEastAsia" w:hAnsi="Times New Roman" w:cs="Times New Roman"/>
          <w:sz w:val="24"/>
          <w:szCs w:val="24"/>
          <w:lang w:eastAsia="fr-FR"/>
        </w:rPr>
        <w:lastRenderedPageBreak/>
        <w:t>dans le rôle de « killer application » de l’Internet que le Web a occupé pendant ces années : la plupart des usagers du Web n’ont que très rarement besoin d’être plus qu’un client. Cependant, les applications P2P (</w:t>
      </w:r>
      <w:proofErr w:type="spellStart"/>
      <w:r w:rsidRPr="003C6060">
        <w:rPr>
          <w:rFonts w:ascii="Times New Roman" w:eastAsiaTheme="minorEastAsia" w:hAnsi="Times New Roman" w:cs="Times New Roman"/>
          <w:sz w:val="24"/>
          <w:szCs w:val="24"/>
          <w:lang w:eastAsia="fr-FR"/>
        </w:rPr>
        <w:t>Musiani</w:t>
      </w:r>
      <w:proofErr w:type="spellEnd"/>
      <w:r w:rsidRPr="003C6060">
        <w:rPr>
          <w:rFonts w:ascii="Times New Roman" w:eastAsiaTheme="minorEastAsia" w:hAnsi="Times New Roman" w:cs="Times New Roman"/>
          <w:sz w:val="24"/>
          <w:szCs w:val="24"/>
          <w:lang w:eastAsia="fr-FR"/>
        </w:rPr>
        <w:t xml:space="preserve">, 2013) mettront à nouveau et radicalement en débat cette approche – comme démontrent, pour ne citer que deux de ses applications les plus connues, le réseau Tor ou la monnaie électronique </w:t>
      </w:r>
      <w:proofErr w:type="spellStart"/>
      <w:r w:rsidRPr="003C6060">
        <w:rPr>
          <w:rFonts w:ascii="Times New Roman" w:eastAsiaTheme="minorEastAsia" w:hAnsi="Times New Roman" w:cs="Times New Roman"/>
          <w:sz w:val="24"/>
          <w:szCs w:val="24"/>
          <w:lang w:eastAsia="fr-FR"/>
        </w:rPr>
        <w:t>Bitcoin</w:t>
      </w:r>
      <w:proofErr w:type="spellEnd"/>
      <w:r w:rsidRPr="003C6060">
        <w:rPr>
          <w:rFonts w:ascii="Times New Roman" w:eastAsiaTheme="minorEastAsia" w:hAnsi="Times New Roman" w:cs="Times New Roman"/>
          <w:sz w:val="24"/>
          <w:szCs w:val="24"/>
          <w:lang w:eastAsia="fr-FR"/>
        </w:rPr>
        <w:t>.</w:t>
      </w:r>
    </w:p>
    <w:p w14:paraId="4F870FF3" w14:textId="77777777" w:rsidR="00914A48" w:rsidRDefault="00914A48" w:rsidP="00914A48">
      <w:pPr>
        <w:widowControl w:val="0"/>
        <w:autoSpaceDE w:val="0"/>
        <w:autoSpaceDN w:val="0"/>
        <w:adjustRightInd w:val="0"/>
        <w:spacing w:after="0" w:line="240" w:lineRule="auto"/>
        <w:jc w:val="both"/>
        <w:rPr>
          <w:rFonts w:ascii="Times New Roman" w:hAnsi="Times New Roman"/>
          <w:sz w:val="24"/>
          <w:szCs w:val="24"/>
        </w:rPr>
      </w:pPr>
    </w:p>
    <w:p w14:paraId="0B7BAEBA" w14:textId="77777777" w:rsidR="00914A48" w:rsidRDefault="00914A48" w:rsidP="00914A48">
      <w:pPr>
        <w:widowControl w:val="0"/>
        <w:autoSpaceDE w:val="0"/>
        <w:autoSpaceDN w:val="0"/>
        <w:adjustRightInd w:val="0"/>
        <w:spacing w:after="0" w:line="240" w:lineRule="auto"/>
        <w:jc w:val="both"/>
        <w:rPr>
          <w:rFonts w:ascii="Times New Roman" w:hAnsi="Times New Roman"/>
          <w:b/>
          <w:sz w:val="24"/>
          <w:szCs w:val="24"/>
        </w:rPr>
      </w:pPr>
    </w:p>
    <w:p w14:paraId="22EADA0F" w14:textId="77777777" w:rsidR="00914A48" w:rsidRPr="00270319" w:rsidRDefault="00914A48" w:rsidP="00914A48">
      <w:pPr>
        <w:widowControl w:val="0"/>
        <w:autoSpaceDE w:val="0"/>
        <w:autoSpaceDN w:val="0"/>
        <w:adjustRightInd w:val="0"/>
        <w:spacing w:after="0" w:line="240" w:lineRule="auto"/>
        <w:jc w:val="both"/>
        <w:rPr>
          <w:rFonts w:ascii="Times New Roman" w:hAnsi="Times New Roman"/>
          <w:b/>
          <w:sz w:val="24"/>
          <w:szCs w:val="24"/>
        </w:rPr>
      </w:pPr>
      <w:r w:rsidRPr="00270319">
        <w:rPr>
          <w:rFonts w:ascii="Times New Roman" w:hAnsi="Times New Roman"/>
          <w:b/>
          <w:sz w:val="24"/>
          <w:szCs w:val="24"/>
        </w:rPr>
        <w:t>Références</w:t>
      </w:r>
    </w:p>
    <w:p w14:paraId="26BC25AD" w14:textId="77777777" w:rsidR="00914A48" w:rsidRDefault="00914A48" w:rsidP="00914A48">
      <w:pPr>
        <w:widowControl w:val="0"/>
        <w:autoSpaceDE w:val="0"/>
        <w:autoSpaceDN w:val="0"/>
        <w:adjustRightInd w:val="0"/>
        <w:spacing w:after="0" w:line="240" w:lineRule="auto"/>
        <w:jc w:val="both"/>
        <w:rPr>
          <w:rFonts w:ascii="Times New Roman" w:hAnsi="Times New Roman"/>
          <w:sz w:val="24"/>
          <w:szCs w:val="24"/>
        </w:rPr>
      </w:pPr>
    </w:p>
    <w:p w14:paraId="1AFE287B" w14:textId="77777777" w:rsidR="00914A48" w:rsidRPr="00270319" w:rsidRDefault="00914A48" w:rsidP="00914A48">
      <w:pPr>
        <w:widowControl w:val="0"/>
        <w:autoSpaceDE w:val="0"/>
        <w:autoSpaceDN w:val="0"/>
        <w:adjustRightInd w:val="0"/>
        <w:spacing w:after="0" w:line="240" w:lineRule="auto"/>
        <w:jc w:val="both"/>
        <w:rPr>
          <w:rFonts w:ascii="Times New Roman" w:hAnsi="Times New Roman" w:cs="Times New Roman"/>
          <w:sz w:val="24"/>
          <w:szCs w:val="24"/>
          <w:lang w:val="en-US"/>
        </w:rPr>
      </w:pPr>
      <w:r w:rsidRPr="00914A48">
        <w:rPr>
          <w:rFonts w:ascii="Times New Roman" w:hAnsi="Times New Roman" w:cs="Times New Roman"/>
          <w:sz w:val="24"/>
          <w:szCs w:val="24"/>
        </w:rPr>
        <w:t xml:space="preserve">Dauphin, F. &amp; E. </w:t>
      </w:r>
      <w:proofErr w:type="spellStart"/>
      <w:r w:rsidRPr="00914A48">
        <w:rPr>
          <w:rFonts w:ascii="Times New Roman" w:hAnsi="Times New Roman" w:cs="Times New Roman"/>
          <w:sz w:val="24"/>
          <w:szCs w:val="24"/>
        </w:rPr>
        <w:t>Dagiral</w:t>
      </w:r>
      <w:proofErr w:type="spellEnd"/>
      <w:r w:rsidRPr="00914A48">
        <w:rPr>
          <w:rFonts w:ascii="Times New Roman" w:hAnsi="Times New Roman" w:cs="Times New Roman"/>
          <w:sz w:val="24"/>
          <w:szCs w:val="24"/>
        </w:rPr>
        <w:t xml:space="preserve"> (2005). </w:t>
      </w:r>
      <w:r w:rsidRPr="00270319">
        <w:rPr>
          <w:rFonts w:ascii="Times New Roman" w:hAnsi="Times New Roman" w:cs="Times New Roman"/>
          <w:sz w:val="24"/>
          <w:szCs w:val="24"/>
          <w:lang w:val="en-US"/>
        </w:rPr>
        <w:t>P2P: From File Sharing to Meta-information Pooling</w:t>
      </w:r>
      <w:proofErr w:type="gramStart"/>
      <w:r w:rsidRPr="00270319">
        <w:rPr>
          <w:rFonts w:ascii="Times New Roman" w:hAnsi="Times New Roman" w:cs="Times New Roman"/>
          <w:sz w:val="24"/>
          <w:szCs w:val="24"/>
          <w:lang w:val="en-US"/>
        </w:rPr>
        <w:t>?,</w:t>
      </w:r>
      <w:proofErr w:type="gramEnd"/>
      <w:r w:rsidRPr="00270319">
        <w:rPr>
          <w:rFonts w:ascii="Times New Roman" w:hAnsi="Times New Roman" w:cs="Times New Roman"/>
          <w:sz w:val="24"/>
          <w:szCs w:val="24"/>
          <w:lang w:val="en-US"/>
        </w:rPr>
        <w:t xml:space="preserve"> </w:t>
      </w:r>
      <w:r w:rsidRPr="00270319">
        <w:rPr>
          <w:rFonts w:ascii="Times New Roman" w:hAnsi="Times New Roman" w:cs="Times New Roman"/>
          <w:i/>
          <w:iCs/>
          <w:sz w:val="24"/>
          <w:szCs w:val="24"/>
          <w:lang w:val="en-US"/>
        </w:rPr>
        <w:t>Communications &amp; Strategies</w:t>
      </w:r>
      <w:r w:rsidRPr="00270319">
        <w:rPr>
          <w:rFonts w:ascii="Times New Roman" w:hAnsi="Times New Roman" w:cs="Times New Roman"/>
          <w:sz w:val="24"/>
          <w:szCs w:val="24"/>
          <w:lang w:val="en-US"/>
        </w:rPr>
        <w:t>, 59 (3) : 35-51.</w:t>
      </w:r>
    </w:p>
    <w:p w14:paraId="2363A6DD" w14:textId="77777777" w:rsidR="00914A48" w:rsidRPr="00270319" w:rsidRDefault="00914A48" w:rsidP="00914A48">
      <w:pPr>
        <w:widowControl w:val="0"/>
        <w:autoSpaceDE w:val="0"/>
        <w:autoSpaceDN w:val="0"/>
        <w:adjustRightInd w:val="0"/>
        <w:spacing w:after="0" w:line="240" w:lineRule="auto"/>
        <w:jc w:val="both"/>
        <w:rPr>
          <w:rFonts w:ascii="Times New Roman" w:hAnsi="Times New Roman" w:cs="Times New Roman"/>
          <w:sz w:val="24"/>
          <w:szCs w:val="24"/>
          <w:lang w:val="en-US"/>
        </w:rPr>
      </w:pPr>
    </w:p>
    <w:p w14:paraId="41053E42" w14:textId="77777777" w:rsidR="00914A48" w:rsidRPr="00270319" w:rsidRDefault="00914A48" w:rsidP="00914A48">
      <w:pPr>
        <w:widowControl w:val="0"/>
        <w:autoSpaceDE w:val="0"/>
        <w:autoSpaceDN w:val="0"/>
        <w:adjustRightInd w:val="0"/>
        <w:spacing w:after="0" w:line="240" w:lineRule="auto"/>
        <w:jc w:val="both"/>
        <w:rPr>
          <w:rStyle w:val="hps"/>
          <w:rFonts w:ascii="Times New Roman" w:hAnsi="Times New Roman" w:cs="Times New Roman"/>
          <w:sz w:val="24"/>
          <w:szCs w:val="24"/>
          <w:lang w:val="en-US"/>
        </w:rPr>
      </w:pPr>
      <w:proofErr w:type="spellStart"/>
      <w:r w:rsidRPr="00270319">
        <w:rPr>
          <w:rStyle w:val="hps"/>
          <w:rFonts w:ascii="Times New Roman" w:hAnsi="Times New Roman" w:cs="Times New Roman"/>
          <w:sz w:val="24"/>
          <w:szCs w:val="24"/>
          <w:lang w:val="en-US"/>
        </w:rPr>
        <w:t>DeNardis</w:t>
      </w:r>
      <w:proofErr w:type="spellEnd"/>
      <w:r w:rsidRPr="00270319">
        <w:rPr>
          <w:rStyle w:val="hps"/>
          <w:rFonts w:ascii="Times New Roman" w:hAnsi="Times New Roman" w:cs="Times New Roman"/>
          <w:sz w:val="24"/>
          <w:szCs w:val="24"/>
          <w:lang w:val="en-US"/>
        </w:rPr>
        <w:t xml:space="preserve">, L. (2009). </w:t>
      </w:r>
      <w:r>
        <w:rPr>
          <w:rStyle w:val="hps"/>
          <w:rFonts w:ascii="Times New Roman" w:hAnsi="Times New Roman" w:cs="Times New Roman"/>
          <w:i/>
          <w:sz w:val="24"/>
          <w:szCs w:val="24"/>
          <w:lang w:val="en-US"/>
        </w:rPr>
        <w:t>Protocol Politics</w:t>
      </w:r>
      <w:r w:rsidRPr="00270319">
        <w:rPr>
          <w:rStyle w:val="hps"/>
          <w:rFonts w:ascii="Times New Roman" w:hAnsi="Times New Roman" w:cs="Times New Roman"/>
          <w:i/>
          <w:sz w:val="24"/>
          <w:szCs w:val="24"/>
          <w:lang w:val="en-US"/>
        </w:rPr>
        <w:t>: The Globalization of Internet Governance</w:t>
      </w:r>
      <w:r>
        <w:rPr>
          <w:rStyle w:val="hps"/>
          <w:rFonts w:ascii="Times New Roman" w:hAnsi="Times New Roman" w:cs="Times New Roman"/>
          <w:sz w:val="24"/>
          <w:szCs w:val="24"/>
          <w:lang w:val="en-US"/>
        </w:rPr>
        <w:t>. Cambridge, MA</w:t>
      </w:r>
      <w:r w:rsidRPr="00270319">
        <w:rPr>
          <w:rStyle w:val="hps"/>
          <w:rFonts w:ascii="Times New Roman" w:hAnsi="Times New Roman" w:cs="Times New Roman"/>
          <w:sz w:val="24"/>
          <w:szCs w:val="24"/>
          <w:lang w:val="en-US"/>
        </w:rPr>
        <w:t>: The MIT Press.</w:t>
      </w:r>
    </w:p>
    <w:p w14:paraId="013238E1" w14:textId="77777777" w:rsidR="00914A48" w:rsidRPr="00270319" w:rsidRDefault="00914A48" w:rsidP="00914A48">
      <w:pPr>
        <w:widowControl w:val="0"/>
        <w:autoSpaceDE w:val="0"/>
        <w:autoSpaceDN w:val="0"/>
        <w:adjustRightInd w:val="0"/>
        <w:spacing w:after="0" w:line="240" w:lineRule="auto"/>
        <w:jc w:val="both"/>
        <w:rPr>
          <w:rStyle w:val="hps"/>
          <w:rFonts w:ascii="Times New Roman" w:hAnsi="Times New Roman" w:cs="Times New Roman"/>
          <w:sz w:val="24"/>
          <w:szCs w:val="24"/>
          <w:lang w:val="en-US"/>
        </w:rPr>
      </w:pPr>
    </w:p>
    <w:p w14:paraId="7EBCCD7A" w14:textId="77777777" w:rsidR="00914A48" w:rsidRPr="00270319" w:rsidRDefault="00914A48" w:rsidP="00914A48">
      <w:pPr>
        <w:widowControl w:val="0"/>
        <w:autoSpaceDE w:val="0"/>
        <w:autoSpaceDN w:val="0"/>
        <w:adjustRightInd w:val="0"/>
        <w:spacing w:after="0" w:line="240" w:lineRule="auto"/>
        <w:jc w:val="both"/>
        <w:rPr>
          <w:rStyle w:val="hps"/>
          <w:rFonts w:ascii="Times New Roman" w:hAnsi="Times New Roman" w:cs="Times New Roman"/>
          <w:sz w:val="24"/>
          <w:szCs w:val="24"/>
          <w:lang w:val="en-US"/>
        </w:rPr>
      </w:pPr>
      <w:r w:rsidRPr="00270319">
        <w:rPr>
          <w:rFonts w:ascii="Times New Roman" w:hAnsi="Times New Roman" w:cs="Times New Roman"/>
          <w:sz w:val="24"/>
          <w:szCs w:val="24"/>
          <w:lang w:val="en-US"/>
        </w:rPr>
        <w:t xml:space="preserve">Everett-Church, R. (1999). The Spam That Started It All, </w:t>
      </w:r>
      <w:r w:rsidRPr="00270319">
        <w:rPr>
          <w:rFonts w:ascii="Times New Roman" w:hAnsi="Times New Roman" w:cs="Times New Roman"/>
          <w:i/>
          <w:sz w:val="24"/>
          <w:szCs w:val="24"/>
          <w:lang w:val="en-US"/>
        </w:rPr>
        <w:t>Wired</w:t>
      </w:r>
      <w:r w:rsidRPr="00270319">
        <w:rPr>
          <w:rFonts w:ascii="Times New Roman" w:hAnsi="Times New Roman" w:cs="Times New Roman"/>
          <w:sz w:val="24"/>
          <w:szCs w:val="24"/>
          <w:lang w:val="en-US"/>
        </w:rPr>
        <w:t xml:space="preserve">, April 2009, </w:t>
      </w:r>
      <w:hyperlink r:id="rId5" w:history="1">
        <w:r w:rsidRPr="00270319">
          <w:rPr>
            <w:rStyle w:val="Lienhypertexte"/>
            <w:rFonts w:ascii="Times New Roman" w:hAnsi="Times New Roman" w:cs="Times New Roman"/>
            <w:sz w:val="24"/>
            <w:szCs w:val="24"/>
            <w:lang w:val="en-US"/>
          </w:rPr>
          <w:t>http://www.wired.com/politics/law/news/1999/04/19098</w:t>
        </w:r>
      </w:hyperlink>
    </w:p>
    <w:p w14:paraId="2C23B4F0" w14:textId="77777777" w:rsidR="00914A48" w:rsidRPr="00270319" w:rsidRDefault="00914A48" w:rsidP="00914A48">
      <w:pPr>
        <w:widowControl w:val="0"/>
        <w:autoSpaceDE w:val="0"/>
        <w:autoSpaceDN w:val="0"/>
        <w:adjustRightInd w:val="0"/>
        <w:spacing w:after="0" w:line="240" w:lineRule="auto"/>
        <w:jc w:val="both"/>
        <w:rPr>
          <w:rStyle w:val="hps"/>
          <w:rFonts w:ascii="Times New Roman" w:hAnsi="Times New Roman" w:cs="Times New Roman"/>
          <w:sz w:val="24"/>
          <w:szCs w:val="24"/>
          <w:lang w:val="en-US"/>
        </w:rPr>
      </w:pPr>
    </w:p>
    <w:p w14:paraId="70E124B1" w14:textId="77777777" w:rsidR="00914A48" w:rsidRPr="00215B5C" w:rsidRDefault="00914A48" w:rsidP="00914A48">
      <w:pPr>
        <w:widowControl w:val="0"/>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15B5C">
        <w:rPr>
          <w:rFonts w:ascii="Times New Roman" w:hAnsi="Times New Roman" w:cs="Times New Roman"/>
          <w:color w:val="000000"/>
          <w:sz w:val="24"/>
          <w:szCs w:val="24"/>
        </w:rPr>
        <w:t>Flichy</w:t>
      </w:r>
      <w:proofErr w:type="spellEnd"/>
      <w:r w:rsidRPr="00215B5C">
        <w:rPr>
          <w:rFonts w:ascii="Times New Roman" w:hAnsi="Times New Roman" w:cs="Times New Roman"/>
          <w:color w:val="000000"/>
          <w:sz w:val="24"/>
          <w:szCs w:val="24"/>
        </w:rPr>
        <w:t xml:space="preserve">, P. (2001). </w:t>
      </w:r>
      <w:r w:rsidRPr="00215B5C">
        <w:rPr>
          <w:rFonts w:ascii="Times New Roman" w:hAnsi="Times New Roman" w:cs="Times New Roman"/>
          <w:i/>
          <w:color w:val="000000"/>
          <w:sz w:val="24"/>
          <w:szCs w:val="24"/>
        </w:rPr>
        <w:t>L’imaginaire d’Internet</w:t>
      </w:r>
      <w:r w:rsidRPr="00215B5C">
        <w:rPr>
          <w:rFonts w:ascii="Times New Roman" w:hAnsi="Times New Roman" w:cs="Times New Roman"/>
          <w:color w:val="000000"/>
          <w:sz w:val="24"/>
          <w:szCs w:val="24"/>
        </w:rPr>
        <w:t>. Paris: La Découverte.</w:t>
      </w:r>
    </w:p>
    <w:p w14:paraId="08497B69" w14:textId="77777777" w:rsidR="00914A48" w:rsidRPr="00215B5C" w:rsidRDefault="00914A48" w:rsidP="00914A48">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06102E36" w14:textId="77777777" w:rsidR="00914A48"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rPr>
      </w:pPr>
      <w:proofErr w:type="spellStart"/>
      <w:r w:rsidRPr="00215B5C">
        <w:rPr>
          <w:rFonts w:ascii="Times New Roman" w:hAnsi="Times New Roman" w:cs="Times New Roman"/>
          <w:sz w:val="24"/>
          <w:szCs w:val="24"/>
          <w:u w:color="0000FF"/>
        </w:rPr>
        <w:t>Minar</w:t>
      </w:r>
      <w:proofErr w:type="spellEnd"/>
      <w:r w:rsidRPr="00215B5C">
        <w:rPr>
          <w:rFonts w:ascii="Times New Roman" w:hAnsi="Times New Roman" w:cs="Times New Roman"/>
          <w:sz w:val="24"/>
          <w:szCs w:val="24"/>
          <w:u w:color="0000FF"/>
        </w:rPr>
        <w:t xml:space="preserve">, N. et </w:t>
      </w:r>
      <w:proofErr w:type="spellStart"/>
      <w:r w:rsidRPr="00215B5C">
        <w:rPr>
          <w:rFonts w:ascii="Times New Roman" w:hAnsi="Times New Roman" w:cs="Times New Roman"/>
          <w:sz w:val="24"/>
          <w:szCs w:val="24"/>
          <w:u w:color="0000FF"/>
        </w:rPr>
        <w:t>Hedlund</w:t>
      </w:r>
      <w:proofErr w:type="spellEnd"/>
      <w:r w:rsidRPr="00215B5C">
        <w:rPr>
          <w:rFonts w:ascii="Times New Roman" w:hAnsi="Times New Roman" w:cs="Times New Roman"/>
          <w:sz w:val="24"/>
          <w:szCs w:val="24"/>
          <w:u w:color="0000FF"/>
        </w:rPr>
        <w:t xml:space="preserve">, M. (2001). </w:t>
      </w:r>
      <w:r w:rsidRPr="00270319">
        <w:rPr>
          <w:rFonts w:ascii="Times New Roman" w:hAnsi="Times New Roman" w:cs="Times New Roman"/>
          <w:sz w:val="24"/>
          <w:szCs w:val="24"/>
          <w:u w:color="0000FF"/>
          <w:lang w:val="en-US"/>
        </w:rPr>
        <w:t xml:space="preserve">A network of peers – Peer-to-peer models through the history of the Internet. In A. </w:t>
      </w:r>
      <w:proofErr w:type="spellStart"/>
      <w:r w:rsidRPr="00270319">
        <w:rPr>
          <w:rFonts w:ascii="Times New Roman" w:hAnsi="Times New Roman" w:cs="Times New Roman"/>
          <w:sz w:val="24"/>
          <w:szCs w:val="24"/>
          <w:u w:color="0000FF"/>
          <w:lang w:val="en-US"/>
        </w:rPr>
        <w:t>Oram</w:t>
      </w:r>
      <w:proofErr w:type="spellEnd"/>
      <w:r w:rsidRPr="00270319">
        <w:rPr>
          <w:rFonts w:ascii="Times New Roman" w:hAnsi="Times New Roman" w:cs="Times New Roman"/>
          <w:sz w:val="24"/>
          <w:szCs w:val="24"/>
          <w:u w:color="0000FF"/>
          <w:lang w:val="en-US"/>
        </w:rPr>
        <w:t xml:space="preserve"> (Ed.), </w:t>
      </w:r>
      <w:r w:rsidRPr="00270319">
        <w:rPr>
          <w:rFonts w:ascii="Times New Roman" w:hAnsi="Times New Roman" w:cs="Times New Roman"/>
          <w:i/>
          <w:iCs/>
          <w:sz w:val="24"/>
          <w:szCs w:val="24"/>
          <w:u w:color="0000FF"/>
          <w:lang w:val="en-US"/>
        </w:rPr>
        <w:t>Peer-to-peer:</w:t>
      </w:r>
      <w:r w:rsidRPr="00270319">
        <w:rPr>
          <w:rFonts w:ascii="Times New Roman" w:hAnsi="Times New Roman" w:cs="Times New Roman"/>
          <w:sz w:val="24"/>
          <w:szCs w:val="24"/>
          <w:u w:color="0000FF"/>
          <w:lang w:val="en-US"/>
        </w:rPr>
        <w:t xml:space="preserve"> </w:t>
      </w:r>
      <w:r w:rsidRPr="00270319">
        <w:rPr>
          <w:rFonts w:ascii="Times New Roman" w:hAnsi="Times New Roman" w:cs="Times New Roman"/>
          <w:i/>
          <w:iCs/>
          <w:sz w:val="24"/>
          <w:szCs w:val="24"/>
          <w:u w:color="0000FF"/>
          <w:lang w:val="en-US"/>
        </w:rPr>
        <w:t>Harnessing the Power of Disruptive</w:t>
      </w:r>
      <w:r w:rsidRPr="00270319">
        <w:rPr>
          <w:rFonts w:ascii="Times New Roman" w:hAnsi="Times New Roman" w:cs="Times New Roman"/>
          <w:sz w:val="24"/>
          <w:szCs w:val="24"/>
          <w:u w:color="0000FF"/>
          <w:lang w:val="en-US"/>
        </w:rPr>
        <w:t xml:space="preserve"> </w:t>
      </w:r>
      <w:r w:rsidRPr="00270319">
        <w:rPr>
          <w:rFonts w:ascii="Times New Roman" w:hAnsi="Times New Roman" w:cs="Times New Roman"/>
          <w:i/>
          <w:iCs/>
          <w:sz w:val="24"/>
          <w:szCs w:val="24"/>
          <w:u w:color="0000FF"/>
          <w:lang w:val="en-US"/>
        </w:rPr>
        <w:t>Technologies</w:t>
      </w:r>
      <w:r w:rsidRPr="00270319">
        <w:rPr>
          <w:rFonts w:ascii="Times New Roman" w:hAnsi="Times New Roman" w:cs="Times New Roman"/>
          <w:sz w:val="24"/>
          <w:szCs w:val="24"/>
          <w:u w:color="0000FF"/>
          <w:lang w:val="en-US"/>
        </w:rPr>
        <w:t xml:space="preserve">, 9-20. </w:t>
      </w:r>
      <w:proofErr w:type="spellStart"/>
      <w:r w:rsidRPr="00270319">
        <w:rPr>
          <w:rFonts w:ascii="Times New Roman" w:hAnsi="Times New Roman" w:cs="Times New Roman"/>
          <w:sz w:val="24"/>
          <w:szCs w:val="24"/>
          <w:u w:color="0000FF"/>
        </w:rPr>
        <w:t>Sebastopol</w:t>
      </w:r>
      <w:proofErr w:type="spellEnd"/>
      <w:r w:rsidRPr="00270319">
        <w:rPr>
          <w:rFonts w:ascii="Times New Roman" w:hAnsi="Times New Roman" w:cs="Times New Roman"/>
          <w:sz w:val="24"/>
          <w:szCs w:val="24"/>
          <w:u w:color="0000FF"/>
        </w:rPr>
        <w:t xml:space="preserve">, CA: </w:t>
      </w:r>
      <w:proofErr w:type="spellStart"/>
      <w:r w:rsidRPr="00270319">
        <w:rPr>
          <w:rFonts w:ascii="Times New Roman" w:hAnsi="Times New Roman" w:cs="Times New Roman"/>
          <w:sz w:val="24"/>
          <w:szCs w:val="24"/>
          <w:u w:color="0000FF"/>
        </w:rPr>
        <w:t>O’Reilly</w:t>
      </w:r>
      <w:proofErr w:type="spellEnd"/>
      <w:r w:rsidRPr="00270319">
        <w:rPr>
          <w:rFonts w:ascii="Times New Roman" w:hAnsi="Times New Roman" w:cs="Times New Roman"/>
          <w:sz w:val="24"/>
          <w:szCs w:val="24"/>
          <w:u w:color="0000FF"/>
        </w:rPr>
        <w:t>.</w:t>
      </w:r>
    </w:p>
    <w:p w14:paraId="35C97089" w14:textId="77777777" w:rsidR="00914A48"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0BEF03FA" w14:textId="77777777" w:rsidR="00914A48" w:rsidRPr="00270319"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rPr>
      </w:pPr>
      <w:proofErr w:type="spellStart"/>
      <w:r>
        <w:rPr>
          <w:rFonts w:ascii="Times New Roman" w:hAnsi="Times New Roman" w:cs="Times New Roman"/>
          <w:sz w:val="24"/>
          <w:szCs w:val="24"/>
          <w:u w:color="0000FF"/>
        </w:rPr>
        <w:t>Musiani</w:t>
      </w:r>
      <w:proofErr w:type="spellEnd"/>
      <w:r>
        <w:rPr>
          <w:rFonts w:ascii="Times New Roman" w:hAnsi="Times New Roman" w:cs="Times New Roman"/>
          <w:sz w:val="24"/>
          <w:szCs w:val="24"/>
          <w:u w:color="0000FF"/>
        </w:rPr>
        <w:t xml:space="preserve">, F. (2013). </w:t>
      </w:r>
      <w:r w:rsidRPr="00270319">
        <w:rPr>
          <w:rFonts w:ascii="Times New Roman" w:hAnsi="Times New Roman" w:cs="Times New Roman"/>
          <w:i/>
          <w:sz w:val="24"/>
          <w:szCs w:val="24"/>
          <w:u w:color="0000FF"/>
        </w:rPr>
        <w:t>Nains sans géants. Architecture décentralisée et services Internet</w:t>
      </w:r>
      <w:r>
        <w:rPr>
          <w:rFonts w:ascii="Times New Roman" w:hAnsi="Times New Roman" w:cs="Times New Roman"/>
          <w:sz w:val="24"/>
          <w:szCs w:val="24"/>
          <w:u w:color="0000FF"/>
        </w:rPr>
        <w:t>. Paris : Presses des Mines.</w:t>
      </w:r>
    </w:p>
    <w:p w14:paraId="6B7836E1" w14:textId="77777777" w:rsidR="00914A48" w:rsidRPr="00270319"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7DDE4441" w14:textId="77777777" w:rsidR="00914A48" w:rsidRPr="00215B5C"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lang w:val="en-US"/>
        </w:rPr>
      </w:pPr>
      <w:proofErr w:type="spellStart"/>
      <w:r w:rsidRPr="00270319">
        <w:rPr>
          <w:rFonts w:ascii="Times New Roman" w:hAnsi="Times New Roman" w:cs="Times New Roman"/>
          <w:color w:val="000000"/>
          <w:sz w:val="24"/>
          <w:szCs w:val="24"/>
          <w:lang w:eastAsia="fr-FR"/>
        </w:rPr>
        <w:t>Musiani</w:t>
      </w:r>
      <w:proofErr w:type="spellEnd"/>
      <w:r w:rsidRPr="00270319">
        <w:rPr>
          <w:rFonts w:ascii="Times New Roman" w:hAnsi="Times New Roman" w:cs="Times New Roman"/>
          <w:color w:val="000000"/>
          <w:sz w:val="24"/>
          <w:szCs w:val="24"/>
          <w:lang w:eastAsia="fr-FR"/>
        </w:rPr>
        <w:t xml:space="preserve">, F. &amp; </w:t>
      </w:r>
      <w:proofErr w:type="spellStart"/>
      <w:r w:rsidRPr="00270319">
        <w:rPr>
          <w:rFonts w:ascii="Times New Roman" w:hAnsi="Times New Roman" w:cs="Times New Roman"/>
          <w:color w:val="000000"/>
          <w:sz w:val="24"/>
          <w:szCs w:val="24"/>
          <w:lang w:eastAsia="fr-FR"/>
        </w:rPr>
        <w:t>Schafer</w:t>
      </w:r>
      <w:proofErr w:type="spellEnd"/>
      <w:r w:rsidRPr="00270319">
        <w:rPr>
          <w:rFonts w:ascii="Times New Roman" w:hAnsi="Times New Roman" w:cs="Times New Roman"/>
          <w:color w:val="000000"/>
          <w:sz w:val="24"/>
          <w:szCs w:val="24"/>
          <w:lang w:eastAsia="fr-FR"/>
        </w:rPr>
        <w:t xml:space="preserve">, V. (2011). Le modèle Internet en question (années 1970-2010). </w:t>
      </w:r>
      <w:r w:rsidRPr="00270319">
        <w:rPr>
          <w:rFonts w:ascii="Times New Roman" w:hAnsi="Times New Roman" w:cs="Times New Roman"/>
          <w:i/>
          <w:iCs/>
          <w:color w:val="000000"/>
          <w:sz w:val="24"/>
          <w:szCs w:val="24"/>
          <w:lang w:val="en-US" w:eastAsia="fr-FR"/>
        </w:rPr>
        <w:t>Flux</w:t>
      </w:r>
      <w:r w:rsidRPr="00270319">
        <w:rPr>
          <w:rFonts w:ascii="Times New Roman" w:hAnsi="Times New Roman" w:cs="Times New Roman"/>
          <w:color w:val="000000"/>
          <w:sz w:val="24"/>
          <w:szCs w:val="24"/>
          <w:lang w:val="en-US" w:eastAsia="fr-FR"/>
        </w:rPr>
        <w:t>, 85-86 (3-4): 62-71</w:t>
      </w:r>
      <w:r>
        <w:rPr>
          <w:rFonts w:ascii="Times New Roman" w:hAnsi="Times New Roman" w:cs="Times New Roman"/>
          <w:color w:val="000000"/>
          <w:sz w:val="24"/>
          <w:szCs w:val="24"/>
          <w:lang w:val="en-US" w:eastAsia="fr-FR"/>
        </w:rPr>
        <w:t>.</w:t>
      </w:r>
    </w:p>
    <w:p w14:paraId="52ED6ED1" w14:textId="77777777" w:rsidR="00914A48" w:rsidRPr="00215B5C"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lang w:val="en-US"/>
        </w:rPr>
      </w:pPr>
    </w:p>
    <w:p w14:paraId="79C135D8" w14:textId="77777777" w:rsidR="00914A48" w:rsidRPr="00270319"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lang w:val="en-US"/>
        </w:rPr>
      </w:pPr>
      <w:proofErr w:type="spellStart"/>
      <w:r w:rsidRPr="00270319">
        <w:rPr>
          <w:rFonts w:ascii="Times New Roman" w:hAnsi="Times New Roman" w:cs="Times New Roman"/>
          <w:sz w:val="24"/>
          <w:szCs w:val="24"/>
          <w:lang w:val="en-US"/>
        </w:rPr>
        <w:t>Oram</w:t>
      </w:r>
      <w:proofErr w:type="spellEnd"/>
      <w:r w:rsidRPr="00270319">
        <w:rPr>
          <w:rFonts w:ascii="Times New Roman" w:hAnsi="Times New Roman" w:cs="Times New Roman"/>
          <w:sz w:val="24"/>
          <w:szCs w:val="24"/>
          <w:lang w:val="en-US"/>
        </w:rPr>
        <w:t xml:space="preserve">, A. (2004). </w:t>
      </w:r>
      <w:r w:rsidRPr="00270319">
        <w:rPr>
          <w:rFonts w:ascii="Times New Roman" w:hAnsi="Times New Roman" w:cs="Times New Roman"/>
          <w:bCs/>
          <w:sz w:val="24"/>
          <w:szCs w:val="24"/>
          <w:lang w:val="en-US"/>
        </w:rPr>
        <w:t xml:space="preserve">From P2P to Web Services: Addressing and Coordination, </w:t>
      </w:r>
      <w:r w:rsidRPr="00270319">
        <w:rPr>
          <w:rFonts w:ascii="Times New Roman" w:hAnsi="Times New Roman" w:cs="Times New Roman"/>
          <w:bCs/>
          <w:i/>
          <w:sz w:val="24"/>
          <w:szCs w:val="24"/>
          <w:lang w:val="en-US"/>
        </w:rPr>
        <w:t>O’Reilly XML.com</w:t>
      </w:r>
      <w:r w:rsidRPr="00270319">
        <w:rPr>
          <w:rFonts w:ascii="Times New Roman" w:hAnsi="Times New Roman" w:cs="Times New Roman"/>
          <w:bCs/>
          <w:sz w:val="24"/>
          <w:szCs w:val="24"/>
          <w:lang w:val="en-US"/>
        </w:rPr>
        <w:t xml:space="preserve">, </w:t>
      </w:r>
      <w:hyperlink r:id="rId6" w:history="1">
        <w:r w:rsidRPr="00270319">
          <w:rPr>
            <w:rStyle w:val="Lienhypertexte"/>
            <w:rFonts w:ascii="Times New Roman" w:hAnsi="Times New Roman" w:cs="Times New Roman"/>
            <w:sz w:val="24"/>
            <w:szCs w:val="24"/>
            <w:lang w:val="en-US"/>
          </w:rPr>
          <w:t>http://www.xml.com/pub/a/2004/04/07/p2p-ws.html</w:t>
        </w:r>
      </w:hyperlink>
    </w:p>
    <w:p w14:paraId="043B8B38" w14:textId="77777777" w:rsidR="00914A48" w:rsidRPr="00270319"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lang w:val="en-US"/>
        </w:rPr>
      </w:pPr>
    </w:p>
    <w:p w14:paraId="7B589E9C" w14:textId="77777777" w:rsidR="00914A48" w:rsidRPr="00270319"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lang w:val="en-US"/>
        </w:rPr>
      </w:pPr>
      <w:proofErr w:type="spellStart"/>
      <w:r w:rsidRPr="00270319">
        <w:rPr>
          <w:rFonts w:ascii="Times New Roman" w:hAnsi="Times New Roman" w:cs="Times New Roman"/>
          <w:sz w:val="24"/>
          <w:szCs w:val="24"/>
          <w:u w:color="0000FF"/>
          <w:lang w:val="en-US"/>
        </w:rPr>
        <w:t>Oram</w:t>
      </w:r>
      <w:proofErr w:type="spellEnd"/>
      <w:r w:rsidRPr="00270319">
        <w:rPr>
          <w:rFonts w:ascii="Times New Roman" w:hAnsi="Times New Roman" w:cs="Times New Roman"/>
          <w:sz w:val="24"/>
          <w:szCs w:val="24"/>
          <w:u w:color="0000FF"/>
          <w:lang w:val="en-US"/>
        </w:rPr>
        <w:t xml:space="preserve">, A. (Ed.) (2001). </w:t>
      </w:r>
      <w:r w:rsidRPr="00270319">
        <w:rPr>
          <w:rFonts w:ascii="Times New Roman" w:hAnsi="Times New Roman" w:cs="Times New Roman"/>
          <w:i/>
          <w:iCs/>
          <w:sz w:val="24"/>
          <w:szCs w:val="24"/>
          <w:u w:color="0000FF"/>
          <w:lang w:val="en-US"/>
        </w:rPr>
        <w:t>Peer-to-peer: Harnessing the Power of Disruptive</w:t>
      </w:r>
      <w:r w:rsidRPr="00270319">
        <w:rPr>
          <w:rFonts w:ascii="Times New Roman" w:hAnsi="Times New Roman" w:cs="Times New Roman"/>
          <w:sz w:val="24"/>
          <w:szCs w:val="24"/>
          <w:u w:color="0000FF"/>
          <w:lang w:val="en-US"/>
        </w:rPr>
        <w:t xml:space="preserve"> </w:t>
      </w:r>
      <w:r w:rsidRPr="00270319">
        <w:rPr>
          <w:rFonts w:ascii="Times New Roman" w:hAnsi="Times New Roman" w:cs="Times New Roman"/>
          <w:i/>
          <w:iCs/>
          <w:sz w:val="24"/>
          <w:szCs w:val="24"/>
          <w:u w:color="0000FF"/>
          <w:lang w:val="en-US"/>
        </w:rPr>
        <w:t>Technologies</w:t>
      </w:r>
      <w:r w:rsidRPr="00270319">
        <w:rPr>
          <w:rFonts w:ascii="Times New Roman" w:hAnsi="Times New Roman" w:cs="Times New Roman"/>
          <w:sz w:val="24"/>
          <w:szCs w:val="24"/>
          <w:u w:color="0000FF"/>
          <w:lang w:val="en-US"/>
        </w:rPr>
        <w:t>. Sebastopol, CA: O’Reilly.</w:t>
      </w:r>
    </w:p>
    <w:p w14:paraId="11C9BA84" w14:textId="77777777" w:rsidR="00914A48" w:rsidRPr="00270319" w:rsidRDefault="00914A48" w:rsidP="00914A48">
      <w:pPr>
        <w:widowControl w:val="0"/>
        <w:autoSpaceDE w:val="0"/>
        <w:autoSpaceDN w:val="0"/>
        <w:adjustRightInd w:val="0"/>
        <w:spacing w:after="0" w:line="240" w:lineRule="auto"/>
        <w:jc w:val="both"/>
        <w:rPr>
          <w:rFonts w:ascii="Times New Roman" w:hAnsi="Times New Roman" w:cs="Times New Roman"/>
          <w:sz w:val="24"/>
          <w:szCs w:val="24"/>
          <w:u w:color="0000FF"/>
          <w:lang w:val="en-US"/>
        </w:rPr>
      </w:pPr>
    </w:p>
    <w:p w14:paraId="0305068A" w14:textId="77777777" w:rsidR="00914A48" w:rsidRDefault="00914A48" w:rsidP="00914A48">
      <w:r w:rsidRPr="00270319">
        <w:rPr>
          <w:rFonts w:ascii="Times New Roman" w:hAnsi="Times New Roman" w:cs="Times New Roman"/>
          <w:color w:val="000000"/>
          <w:sz w:val="24"/>
          <w:szCs w:val="24"/>
          <w:lang w:val="en-US"/>
        </w:rPr>
        <w:t xml:space="preserve">Taylor, I. &amp; Harrison, A. (2009). </w:t>
      </w:r>
      <w:r w:rsidRPr="00270319">
        <w:rPr>
          <w:rFonts w:ascii="Times New Roman" w:hAnsi="Times New Roman" w:cs="Times New Roman"/>
          <w:i/>
          <w:color w:val="000000"/>
          <w:sz w:val="24"/>
          <w:szCs w:val="24"/>
          <w:lang w:val="en-US"/>
        </w:rPr>
        <w:t>From P2P to Web Services and Grids: Evolving Distributed Communities. Second and Expanded Edition.</w:t>
      </w:r>
      <w:r w:rsidRPr="00270319">
        <w:rPr>
          <w:rFonts w:ascii="Times New Roman" w:hAnsi="Times New Roman" w:cs="Times New Roman"/>
          <w:color w:val="000000"/>
          <w:sz w:val="24"/>
          <w:szCs w:val="24"/>
          <w:lang w:val="en-US"/>
        </w:rPr>
        <w:t xml:space="preserve"> London: Springer-</w:t>
      </w:r>
      <w:proofErr w:type="spellStart"/>
      <w:r w:rsidRPr="00270319">
        <w:rPr>
          <w:rFonts w:ascii="Times New Roman" w:hAnsi="Times New Roman" w:cs="Times New Roman"/>
          <w:color w:val="000000"/>
          <w:sz w:val="24"/>
          <w:szCs w:val="24"/>
          <w:lang w:val="en-US"/>
        </w:rPr>
        <w:t>Verlag</w:t>
      </w:r>
      <w:proofErr w:type="spellEnd"/>
      <w:r w:rsidRPr="00270319">
        <w:rPr>
          <w:rFonts w:ascii="Times New Roman" w:hAnsi="Times New Roman" w:cs="Times New Roman"/>
          <w:color w:val="000000"/>
          <w:sz w:val="24"/>
          <w:szCs w:val="24"/>
          <w:lang w:val="en-US"/>
        </w:rPr>
        <w:t>.</w:t>
      </w:r>
    </w:p>
    <w:sectPr w:rsidR="0091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48"/>
    <w:rsid w:val="004C1DB1"/>
    <w:rsid w:val="0060689A"/>
    <w:rsid w:val="00800042"/>
    <w:rsid w:val="00914A48"/>
    <w:rsid w:val="00AB6AC9"/>
    <w:rsid w:val="00B0665C"/>
    <w:rsid w:val="00C92EDB"/>
    <w:rsid w:val="00CB3347"/>
    <w:rsid w:val="00D0411D"/>
    <w:rsid w:val="00DC4433"/>
    <w:rsid w:val="00E00186"/>
    <w:rsid w:val="00FA35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A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914A48"/>
  </w:style>
  <w:style w:type="character" w:styleId="Lienhypertexte">
    <w:name w:val="Hyperlink"/>
    <w:basedOn w:val="Policepardfaut"/>
    <w:rsid w:val="00914A4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914A48"/>
  </w:style>
  <w:style w:type="character" w:styleId="Lienhypertexte">
    <w:name w:val="Hyperlink"/>
    <w:basedOn w:val="Policepardfaut"/>
    <w:rsid w:val="00914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red.com/politics/law/news/1999/04/19098" TargetMode="External"/><Relationship Id="rId6" Type="http://schemas.openxmlformats.org/officeDocument/2006/relationships/hyperlink" Target="http://www.xml.com/pub/a/2004/04/07/p2p-w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7488</Characters>
  <Application>Microsoft Macintosh Word</Application>
  <DocSecurity>0</DocSecurity>
  <Lines>131</Lines>
  <Paragraphs>63</Paragraphs>
  <ScaleCrop>false</ScaleCrop>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Cécile Méadel</cp:lastModifiedBy>
  <cp:revision>2</cp:revision>
  <dcterms:created xsi:type="dcterms:W3CDTF">2014-01-05T12:06:00Z</dcterms:created>
  <dcterms:modified xsi:type="dcterms:W3CDTF">2014-01-05T12:06:00Z</dcterms:modified>
</cp:coreProperties>
</file>